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141" w:rsidRDefault="00945FAF">
      <w:pPr>
        <w:spacing w:after="79" w:line="259" w:lineRule="auto"/>
        <w:ind w:left="0" w:right="210" w:firstLine="0"/>
        <w:jc w:val="right"/>
      </w:pPr>
      <w:r>
        <w:rPr>
          <w:noProof/>
        </w:rPr>
        <w:drawing>
          <wp:inline distT="0" distB="0" distL="0" distR="0">
            <wp:extent cx="6386830" cy="243078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86830" cy="2430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1641BA"/>
          <w:sz w:val="28"/>
        </w:rPr>
        <w:t xml:space="preserve"> </w:t>
      </w:r>
    </w:p>
    <w:p w:rsidR="002D6141" w:rsidRDefault="00945FAF">
      <w:pPr>
        <w:spacing w:after="50" w:line="259" w:lineRule="auto"/>
        <w:ind w:left="139" w:firstLine="0"/>
        <w:jc w:val="center"/>
      </w:pPr>
      <w:r>
        <w:rPr>
          <w:b/>
          <w:color w:val="1641BA"/>
          <w:sz w:val="28"/>
        </w:rPr>
        <w:t xml:space="preserve">Информационное письмо </w:t>
      </w:r>
    </w:p>
    <w:p w:rsidR="002D6141" w:rsidRDefault="00945FAF">
      <w:pPr>
        <w:spacing w:after="74" w:line="268" w:lineRule="auto"/>
        <w:ind w:left="127" w:firstLine="396"/>
      </w:pPr>
      <w:r>
        <w:rPr>
          <w:b/>
        </w:rPr>
        <w:t>3</w:t>
      </w:r>
      <w:r w:rsidR="007D5D9F">
        <w:rPr>
          <w:b/>
        </w:rPr>
        <w:t>1</w:t>
      </w:r>
      <w:r>
        <w:rPr>
          <w:b/>
        </w:rPr>
        <w:t xml:space="preserve"> октября – 1 ноября 201</w:t>
      </w:r>
      <w:r w:rsidR="00860401">
        <w:rPr>
          <w:b/>
        </w:rPr>
        <w:t>9</w:t>
      </w:r>
      <w:r>
        <w:rPr>
          <w:b/>
        </w:rPr>
        <w:t xml:space="preserve"> года Национальный исследовательский Томский государственный университет и</w:t>
      </w:r>
      <w:r>
        <w:t xml:space="preserve"> </w:t>
      </w:r>
      <w:r>
        <w:rPr>
          <w:b/>
        </w:rPr>
        <w:t xml:space="preserve">Томское областное отделение Русского географического общества </w:t>
      </w:r>
      <w:r>
        <w:t xml:space="preserve">при поддержке </w:t>
      </w:r>
      <w:r>
        <w:rPr>
          <w:b/>
        </w:rPr>
        <w:t xml:space="preserve">Департамента культуры и туризма Томской области, Департамента общего образования Томской области и Администрации города Томска </w:t>
      </w:r>
      <w:r>
        <w:t>проводят в г. Томске 1</w:t>
      </w:r>
      <w:r w:rsidR="003A2EEC">
        <w:t>8</w:t>
      </w:r>
      <w:r>
        <w:t>-ю Международную научно-практическую конференцию</w:t>
      </w:r>
      <w:r>
        <w:rPr>
          <w:b/>
        </w:rPr>
        <w:t xml:space="preserve"> </w:t>
      </w:r>
    </w:p>
    <w:p w:rsidR="002D6141" w:rsidRDefault="00945FAF">
      <w:pPr>
        <w:pStyle w:val="1"/>
      </w:pPr>
      <w:r>
        <w:t xml:space="preserve">«Возможности развития краеведения и туризма  </w:t>
      </w:r>
    </w:p>
    <w:p w:rsidR="002D6141" w:rsidRDefault="00945FAF">
      <w:pPr>
        <w:spacing w:after="0" w:line="278" w:lineRule="auto"/>
        <w:ind w:left="2708" w:right="379" w:hanging="581"/>
        <w:jc w:val="left"/>
      </w:pPr>
      <w:r>
        <w:rPr>
          <w:b/>
          <w:color w:val="1641BA"/>
          <w:sz w:val="26"/>
        </w:rPr>
        <w:t>Сибирского реги</w:t>
      </w:r>
      <w:r w:rsidR="000A37F9">
        <w:rPr>
          <w:b/>
          <w:color w:val="1641BA"/>
          <w:sz w:val="26"/>
        </w:rPr>
        <w:t>она и сопредельных территорий»</w:t>
      </w:r>
    </w:p>
    <w:p w:rsidR="002D6141" w:rsidRDefault="00945FAF">
      <w:pPr>
        <w:spacing w:after="0" w:line="259" w:lineRule="auto"/>
        <w:ind w:left="213" w:firstLine="0"/>
        <w:jc w:val="center"/>
      </w:pPr>
      <w:r>
        <w:rPr>
          <w:b/>
          <w:color w:val="1641BA"/>
          <w:sz w:val="26"/>
        </w:rPr>
        <w:t xml:space="preserve"> </w:t>
      </w:r>
    </w:p>
    <w:p w:rsidR="0095231F" w:rsidRPr="0095231F" w:rsidRDefault="00945FAF" w:rsidP="0095231F">
      <w:pPr>
        <w:spacing w:after="32" w:line="259" w:lineRule="auto"/>
        <w:ind w:left="533"/>
        <w:jc w:val="left"/>
        <w:rPr>
          <w:b/>
          <w:color w:val="1641BA"/>
        </w:rPr>
      </w:pPr>
      <w:r>
        <w:rPr>
          <w:b/>
          <w:color w:val="1641BA"/>
        </w:rPr>
        <w:t xml:space="preserve">Предполагается работа по следующим направлениям: </w:t>
      </w:r>
    </w:p>
    <w:p w:rsidR="0095231F" w:rsidRDefault="0095231F">
      <w:pPr>
        <w:numPr>
          <w:ilvl w:val="0"/>
          <w:numId w:val="1"/>
        </w:numPr>
        <w:ind w:right="132" w:hanging="324"/>
      </w:pPr>
      <w:r>
        <w:t>Теоретические, методологические и практические аспекты развития туризма</w:t>
      </w:r>
    </w:p>
    <w:p w:rsidR="0095231F" w:rsidRDefault="0095231F">
      <w:pPr>
        <w:numPr>
          <w:ilvl w:val="0"/>
          <w:numId w:val="1"/>
        </w:numPr>
        <w:ind w:right="132" w:hanging="324"/>
      </w:pPr>
      <w:r>
        <w:t>Проблемы и перспективы использования туристско-рекреационного потенциала Сибирского региона</w:t>
      </w:r>
    </w:p>
    <w:p w:rsidR="0095231F" w:rsidRDefault="0095231F">
      <w:pPr>
        <w:numPr>
          <w:ilvl w:val="0"/>
          <w:numId w:val="1"/>
        </w:numPr>
        <w:ind w:right="132" w:hanging="324"/>
      </w:pPr>
      <w:r>
        <w:t>Географические факторы как условия развития туризма</w:t>
      </w:r>
    </w:p>
    <w:p w:rsidR="0095231F" w:rsidRDefault="0095231F">
      <w:pPr>
        <w:numPr>
          <w:ilvl w:val="0"/>
          <w:numId w:val="1"/>
        </w:numPr>
        <w:ind w:right="132" w:hanging="324"/>
      </w:pPr>
      <w:r>
        <w:t>Подготовка кадров для сферы туризма</w:t>
      </w:r>
    </w:p>
    <w:p w:rsidR="0095231F" w:rsidRDefault="0095231F">
      <w:pPr>
        <w:numPr>
          <w:ilvl w:val="0"/>
          <w:numId w:val="1"/>
        </w:numPr>
        <w:ind w:right="132" w:hanging="324"/>
      </w:pPr>
      <w:r>
        <w:t>Р</w:t>
      </w:r>
      <w:r w:rsidR="004B1328">
        <w:t xml:space="preserve">оль </w:t>
      </w:r>
      <w:r>
        <w:t xml:space="preserve">краеведения, музееведения и </w:t>
      </w:r>
      <w:proofErr w:type="spellStart"/>
      <w:r>
        <w:t>экскурсоведения</w:t>
      </w:r>
      <w:proofErr w:type="spellEnd"/>
      <w:r>
        <w:t xml:space="preserve"> </w:t>
      </w:r>
      <w:r w:rsidR="004B1328">
        <w:t>в развитии регионального туризма</w:t>
      </w:r>
    </w:p>
    <w:p w:rsidR="004B1328" w:rsidRDefault="004B1328">
      <w:pPr>
        <w:numPr>
          <w:ilvl w:val="0"/>
          <w:numId w:val="1"/>
        </w:numPr>
        <w:ind w:right="132" w:hanging="324"/>
      </w:pPr>
      <w:r>
        <w:t>Географическое общество и исследование природы Сибири.</w:t>
      </w:r>
    </w:p>
    <w:p w:rsidR="002D6141" w:rsidRPr="003B4F19" w:rsidRDefault="002D6141">
      <w:pPr>
        <w:spacing w:after="17" w:line="259" w:lineRule="auto"/>
        <w:ind w:left="538" w:firstLine="0"/>
        <w:jc w:val="left"/>
        <w:rPr>
          <w:sz w:val="16"/>
          <w:szCs w:val="16"/>
        </w:rPr>
      </w:pPr>
    </w:p>
    <w:p w:rsidR="002D6141" w:rsidRDefault="00945FAF">
      <w:pPr>
        <w:spacing w:after="20" w:line="259" w:lineRule="auto"/>
        <w:ind w:left="538" w:firstLine="0"/>
        <w:jc w:val="left"/>
      </w:pPr>
      <w:r>
        <w:rPr>
          <w:b/>
          <w:color w:val="333399"/>
        </w:rPr>
        <w:t>Формы участия в работе конференции</w:t>
      </w:r>
      <w:r>
        <w:t xml:space="preserve">:  </w:t>
      </w:r>
    </w:p>
    <w:p w:rsidR="002D6141" w:rsidRDefault="00945FAF">
      <w:pPr>
        <w:numPr>
          <w:ilvl w:val="0"/>
          <w:numId w:val="2"/>
        </w:numPr>
        <w:ind w:right="132" w:hanging="312"/>
      </w:pPr>
      <w:r>
        <w:t xml:space="preserve">Доклад с публикацией в сборнике материалов </w:t>
      </w:r>
    </w:p>
    <w:p w:rsidR="002D6141" w:rsidRDefault="00945FAF">
      <w:pPr>
        <w:numPr>
          <w:ilvl w:val="0"/>
          <w:numId w:val="2"/>
        </w:numPr>
        <w:ind w:right="132" w:hanging="312"/>
      </w:pPr>
      <w:r>
        <w:t xml:space="preserve">Публикация без участия в работе конференции </w:t>
      </w:r>
    </w:p>
    <w:p w:rsidR="002D6141" w:rsidRDefault="00945FAF">
      <w:pPr>
        <w:numPr>
          <w:ilvl w:val="0"/>
          <w:numId w:val="2"/>
        </w:numPr>
        <w:ind w:right="132" w:hanging="312"/>
      </w:pPr>
      <w:r>
        <w:t xml:space="preserve">Участие в работе круглого стола </w:t>
      </w:r>
    </w:p>
    <w:p w:rsidR="002D6141" w:rsidRDefault="00945FAF">
      <w:pPr>
        <w:spacing w:after="15" w:line="259" w:lineRule="auto"/>
        <w:ind w:left="538" w:firstLine="0"/>
        <w:jc w:val="left"/>
      </w:pPr>
      <w:r>
        <w:t xml:space="preserve"> </w:t>
      </w:r>
    </w:p>
    <w:p w:rsidR="002D6141" w:rsidRDefault="00945FAF">
      <w:pPr>
        <w:spacing w:after="0" w:line="259" w:lineRule="auto"/>
        <w:ind w:left="533"/>
        <w:jc w:val="left"/>
      </w:pPr>
      <w:r>
        <w:rPr>
          <w:b/>
          <w:color w:val="1641BA"/>
        </w:rPr>
        <w:t xml:space="preserve">Рабочие языки конференции: </w:t>
      </w:r>
      <w:r>
        <w:t xml:space="preserve">русский, английский </w:t>
      </w:r>
    </w:p>
    <w:p w:rsidR="002D6141" w:rsidRDefault="00945FAF">
      <w:pPr>
        <w:spacing w:after="15" w:line="259" w:lineRule="auto"/>
        <w:ind w:left="538" w:firstLine="0"/>
        <w:jc w:val="left"/>
      </w:pPr>
      <w:r>
        <w:t xml:space="preserve"> </w:t>
      </w:r>
    </w:p>
    <w:p w:rsidR="002D6141" w:rsidRDefault="00945FAF">
      <w:pPr>
        <w:ind w:left="142" w:right="3" w:firstLine="396"/>
      </w:pPr>
      <w:r>
        <w:rPr>
          <w:b/>
          <w:color w:val="1641BA"/>
        </w:rPr>
        <w:t xml:space="preserve">К участию приглашаются: </w:t>
      </w:r>
      <w:r>
        <w:t xml:space="preserve">сотрудники научно-исследовательских и учебных заведений, представители органов государственной власти и местного самоуправления, предприятий туриндустрии, саморегулируемых туристских организаций и иных отраслевых объединений, студенты, школьники, руководители региональных отделений Русского географического общества, руководители комиссий по развитию туризма региональных отделений РГО и другие заинтересованные лица. </w:t>
      </w:r>
    </w:p>
    <w:p w:rsidR="002D6141" w:rsidRDefault="00945FAF">
      <w:pPr>
        <w:spacing w:after="15" w:line="259" w:lineRule="auto"/>
        <w:ind w:left="538" w:firstLine="0"/>
        <w:jc w:val="left"/>
      </w:pPr>
      <w:r>
        <w:t xml:space="preserve"> </w:t>
      </w:r>
    </w:p>
    <w:p w:rsidR="00D37300" w:rsidRDefault="00945FAF" w:rsidP="00D37300">
      <w:pPr>
        <w:autoSpaceDE w:val="0"/>
        <w:autoSpaceDN w:val="0"/>
        <w:adjustRightInd w:val="0"/>
        <w:ind w:left="0" w:firstLine="567"/>
      </w:pPr>
      <w:r>
        <w:rPr>
          <w:b/>
        </w:rPr>
        <w:t>К началу конференции</w:t>
      </w:r>
      <w:r>
        <w:t xml:space="preserve"> планируется издание редактируемого </w:t>
      </w:r>
      <w:r>
        <w:rPr>
          <w:b/>
        </w:rPr>
        <w:t>сборника материалов конференции</w:t>
      </w:r>
      <w:r>
        <w:t xml:space="preserve">. Сборнику материалов будет присвоен </w:t>
      </w:r>
      <w:r>
        <w:rPr>
          <w:b/>
        </w:rPr>
        <w:t>ISBN</w:t>
      </w:r>
      <w:r w:rsidR="00B665A1">
        <w:t xml:space="preserve">, он будет включён в </w:t>
      </w:r>
      <w:r w:rsidR="00B665A1" w:rsidRPr="00B665A1">
        <w:rPr>
          <w:b/>
        </w:rPr>
        <w:t>РИНЦ.</w:t>
      </w:r>
    </w:p>
    <w:p w:rsidR="00922796" w:rsidRDefault="00922796">
      <w:pPr>
        <w:ind w:left="142" w:firstLine="396"/>
      </w:pPr>
    </w:p>
    <w:p w:rsidR="002D6141" w:rsidRDefault="00945FAF">
      <w:pPr>
        <w:ind w:left="142" w:firstLine="396"/>
      </w:pPr>
      <w:r w:rsidRPr="00B665A1">
        <w:t xml:space="preserve">Оргкомитет предоставляет авторам </w:t>
      </w:r>
      <w:r w:rsidRPr="00B665A1">
        <w:rPr>
          <w:b/>
          <w:u w:val="single"/>
        </w:rPr>
        <w:t xml:space="preserve">возможность опубликовать статью </w:t>
      </w:r>
      <w:r w:rsidR="00B665A1">
        <w:rPr>
          <w:b/>
          <w:u w:val="single"/>
        </w:rPr>
        <w:t xml:space="preserve">на английском языке объёмом 3 – 7 страниц </w:t>
      </w:r>
      <w:r w:rsidRPr="00B665A1">
        <w:rPr>
          <w:b/>
          <w:u w:val="single"/>
        </w:rPr>
        <w:t xml:space="preserve">в </w:t>
      </w:r>
      <w:r w:rsidR="00F0166A" w:rsidRPr="00B665A1">
        <w:rPr>
          <w:b/>
          <w:u w:val="single"/>
        </w:rPr>
        <w:t>сборнике научных статей</w:t>
      </w:r>
      <w:r w:rsidRPr="00B665A1">
        <w:rPr>
          <w:b/>
          <w:u w:val="single"/>
        </w:rPr>
        <w:t>, входящем в базу данных</w:t>
      </w:r>
      <w:r w:rsidRPr="00B665A1">
        <w:rPr>
          <w:u w:val="single"/>
        </w:rPr>
        <w:t xml:space="preserve"> </w:t>
      </w:r>
      <w:proofErr w:type="spellStart"/>
      <w:r w:rsidRPr="00B665A1">
        <w:rPr>
          <w:b/>
          <w:u w:val="single"/>
        </w:rPr>
        <w:t>Scopus</w:t>
      </w:r>
      <w:proofErr w:type="spellEnd"/>
      <w:r w:rsidR="00B665A1" w:rsidRPr="00B665A1">
        <w:t xml:space="preserve">. </w:t>
      </w:r>
      <w:r w:rsidR="00B665A1">
        <w:t xml:space="preserve">Информация по этому изданию уточняется, подробности сообщим в следующем информационном письме. </w:t>
      </w:r>
    </w:p>
    <w:p w:rsidR="002D6141" w:rsidRDefault="00945FAF">
      <w:pPr>
        <w:spacing w:after="0" w:line="259" w:lineRule="auto"/>
        <w:ind w:left="538" w:firstLine="0"/>
        <w:jc w:val="left"/>
      </w:pPr>
      <w:r>
        <w:t xml:space="preserve"> </w:t>
      </w:r>
    </w:p>
    <w:p w:rsidR="002D6141" w:rsidRPr="00DD5897" w:rsidRDefault="00945FAF" w:rsidP="00DD5897">
      <w:pPr>
        <w:spacing w:after="60" w:line="259" w:lineRule="auto"/>
        <w:ind w:left="538" w:firstLine="0"/>
        <w:jc w:val="left"/>
        <w:rPr>
          <w:b/>
          <w:color w:val="0000FF"/>
        </w:rPr>
      </w:pPr>
      <w:r w:rsidRPr="00DD5897">
        <w:rPr>
          <w:b/>
          <w:color w:val="0000FF"/>
        </w:rPr>
        <w:t xml:space="preserve"> Важные даты</w:t>
      </w:r>
      <w:r w:rsidR="00922796">
        <w:rPr>
          <w:b/>
          <w:color w:val="0000FF"/>
        </w:rPr>
        <w:t>:</w:t>
      </w:r>
      <w:r w:rsidRPr="00DD5897">
        <w:rPr>
          <w:b/>
          <w:color w:val="0000FF"/>
        </w:rPr>
        <w:t xml:space="preserve"> </w:t>
      </w:r>
    </w:p>
    <w:p w:rsidR="00B50E65" w:rsidRDefault="00B50E65" w:rsidP="00B50E65">
      <w:pPr>
        <w:spacing w:after="16" w:line="259" w:lineRule="auto"/>
        <w:ind w:left="538" w:firstLine="0"/>
      </w:pPr>
      <w:r>
        <w:rPr>
          <w:b/>
        </w:rPr>
        <w:t xml:space="preserve">Заявки на участие в конференции принимаем до 15 апреля 2019 года </w:t>
      </w:r>
      <w:r w:rsidRPr="00B50E65">
        <w:t>(</w:t>
      </w:r>
      <w:r w:rsidR="003B4F19">
        <w:t xml:space="preserve">необходимо зарегистрироваться на сайте </w:t>
      </w:r>
      <w:hyperlink r:id="rId6" w:history="1">
        <w:r w:rsidR="003B4F19" w:rsidRPr="00942AA8">
          <w:rPr>
            <w:rStyle w:val="a3"/>
          </w:rPr>
          <w:t>http://geoconf.tsu.ru/VRKiT2018/visitors/registration/</w:t>
        </w:r>
      </w:hyperlink>
      <w:r w:rsidR="003B4F19">
        <w:t xml:space="preserve"> </w:t>
      </w:r>
      <w:r w:rsidRPr="00B50E65">
        <w:t>)</w:t>
      </w:r>
    </w:p>
    <w:p w:rsidR="003B4F19" w:rsidRPr="00B50E65" w:rsidRDefault="003B4F19" w:rsidP="00B50E65">
      <w:pPr>
        <w:spacing w:after="16" w:line="259" w:lineRule="auto"/>
        <w:ind w:left="538" w:firstLine="0"/>
      </w:pPr>
      <w:r>
        <w:rPr>
          <w:b/>
        </w:rPr>
        <w:t xml:space="preserve">При возникновении проблем при регистрации просим сообщить о них нам по </w:t>
      </w:r>
      <w:r>
        <w:t>e-</w:t>
      </w:r>
      <w:proofErr w:type="spellStart"/>
      <w:r>
        <w:t>mail</w:t>
      </w:r>
      <w:proofErr w:type="spellEnd"/>
      <w:r>
        <w:t xml:space="preserve">: </w:t>
      </w:r>
      <w:r>
        <w:rPr>
          <w:b/>
          <w:color w:val="0000FF"/>
          <w:u w:val="single" w:color="0000FF"/>
        </w:rPr>
        <w:t>tourism2013@vtomske.ru</w:t>
      </w:r>
    </w:p>
    <w:p w:rsidR="002D6141" w:rsidRDefault="00945FAF" w:rsidP="003B4F19">
      <w:pPr>
        <w:spacing w:after="16" w:line="259" w:lineRule="auto"/>
        <w:ind w:left="538" w:firstLine="0"/>
        <w:rPr>
          <w:b/>
        </w:rPr>
      </w:pPr>
      <w:r>
        <w:rPr>
          <w:b/>
        </w:rPr>
        <w:t>Материалы</w:t>
      </w:r>
      <w:r>
        <w:t xml:space="preserve"> объемом от трех до семи страниц (включая список литературы, таблицы и иллюстрации) </w:t>
      </w:r>
      <w:r>
        <w:rPr>
          <w:b/>
        </w:rPr>
        <w:t xml:space="preserve">принимаются до </w:t>
      </w:r>
      <w:r>
        <w:rPr>
          <w:b/>
          <w:u w:val="single" w:color="000000"/>
        </w:rPr>
        <w:t>30 апреля 201</w:t>
      </w:r>
      <w:r w:rsidR="003A2EEC">
        <w:rPr>
          <w:b/>
          <w:u w:val="single" w:color="000000"/>
        </w:rPr>
        <w:t>9</w:t>
      </w:r>
      <w:r>
        <w:rPr>
          <w:b/>
          <w:u w:val="single" w:color="000000"/>
        </w:rPr>
        <w:t xml:space="preserve"> года</w:t>
      </w:r>
      <w:r>
        <w:rPr>
          <w:b/>
        </w:rPr>
        <w:t xml:space="preserve">. </w:t>
      </w:r>
      <w:r>
        <w:t>Материалы (требования к оформлению см. ниже) необходимо направлять в электронном виде по e-</w:t>
      </w:r>
      <w:proofErr w:type="spellStart"/>
      <w:r>
        <w:t>mail</w:t>
      </w:r>
      <w:proofErr w:type="spellEnd"/>
      <w:r>
        <w:t xml:space="preserve">: </w:t>
      </w:r>
      <w:r>
        <w:rPr>
          <w:b/>
          <w:color w:val="0000FF"/>
          <w:u w:val="single" w:color="0000FF"/>
        </w:rPr>
        <w:t>tourism2013@vtomske.ru</w:t>
      </w:r>
      <w:r>
        <w:t xml:space="preserve">. Для </w:t>
      </w:r>
      <w:r>
        <w:rPr>
          <w:b/>
        </w:rPr>
        <w:t>бронирования гостиницы</w:t>
      </w:r>
      <w:r>
        <w:t xml:space="preserve"> необходимо обратиться в оргкомитет конференции </w:t>
      </w:r>
      <w:r>
        <w:rPr>
          <w:b/>
        </w:rPr>
        <w:t xml:space="preserve">до </w:t>
      </w:r>
      <w:r>
        <w:rPr>
          <w:b/>
          <w:u w:val="single" w:color="000000"/>
        </w:rPr>
        <w:t>15 сентября 201</w:t>
      </w:r>
      <w:r w:rsidR="003A2EEC">
        <w:rPr>
          <w:b/>
          <w:u w:val="single" w:color="000000"/>
        </w:rPr>
        <w:t>9</w:t>
      </w:r>
      <w:r>
        <w:rPr>
          <w:b/>
          <w:u w:val="single" w:color="000000"/>
        </w:rPr>
        <w:t xml:space="preserve"> г.</w:t>
      </w:r>
      <w:r>
        <w:rPr>
          <w:b/>
        </w:rPr>
        <w:t xml:space="preserve"> </w:t>
      </w:r>
    </w:p>
    <w:p w:rsidR="00CE48C6" w:rsidRDefault="00CE48C6" w:rsidP="00CE48C6">
      <w:pPr>
        <w:autoSpaceDE w:val="0"/>
        <w:autoSpaceDN w:val="0"/>
        <w:adjustRightInd w:val="0"/>
        <w:rPr>
          <w:szCs w:val="20"/>
        </w:rPr>
      </w:pPr>
    </w:p>
    <w:p w:rsidR="002D6141" w:rsidRDefault="003A2EEC">
      <w:pPr>
        <w:spacing w:after="3" w:line="259" w:lineRule="auto"/>
        <w:jc w:val="left"/>
      </w:pPr>
      <w:r>
        <w:rPr>
          <w:b/>
          <w:color w:val="0070C0"/>
          <w:sz w:val="24"/>
        </w:rPr>
        <w:t>Оплата публикации</w:t>
      </w:r>
    </w:p>
    <w:p w:rsidR="002D6141" w:rsidRDefault="00945FAF">
      <w:pPr>
        <w:ind w:left="142" w:right="3" w:firstLine="396"/>
      </w:pPr>
      <w:r>
        <w:t xml:space="preserve">Авторы статей </w:t>
      </w:r>
      <w:r w:rsidRPr="003A2EEC">
        <w:t xml:space="preserve">оплачивают </w:t>
      </w:r>
      <w:r w:rsidR="003A2EEC" w:rsidRPr="003A2EEC">
        <w:t>публикацию материалов</w:t>
      </w:r>
      <w:r w:rsidR="003A2EEC">
        <w:rPr>
          <w:b/>
        </w:rPr>
        <w:t xml:space="preserve"> </w:t>
      </w:r>
      <w:r>
        <w:rPr>
          <w:b/>
        </w:rPr>
        <w:t>в размере</w:t>
      </w:r>
      <w:r>
        <w:t xml:space="preserve"> </w:t>
      </w:r>
      <w:r>
        <w:rPr>
          <w:b/>
        </w:rPr>
        <w:t>900 рублей</w:t>
      </w:r>
      <w:r>
        <w:t xml:space="preserve"> за статью объёмом три страницы и менее. Объём статьи может быть увеличен до семи страниц с дополнительной оплатой в размере </w:t>
      </w:r>
      <w:r>
        <w:rPr>
          <w:b/>
        </w:rPr>
        <w:t>150 руб. за страницу</w:t>
      </w:r>
      <w:r>
        <w:t xml:space="preserve"> текста</w:t>
      </w:r>
      <w:r w:rsidR="003A2EEC">
        <w:t>. В оплату входит</w:t>
      </w:r>
      <w:r>
        <w:t xml:space="preserve"> </w:t>
      </w:r>
      <w:r w:rsidR="003A2EEC">
        <w:t xml:space="preserve">расходы на работу редакторов, </w:t>
      </w:r>
      <w:r>
        <w:t>публикаци</w:t>
      </w:r>
      <w:r w:rsidR="003A2EEC">
        <w:t>я</w:t>
      </w:r>
      <w:r>
        <w:t xml:space="preserve"> статьи и электронный вариант сборника. Рассылка печатного варианта сборника возможна наложенным платежом. </w:t>
      </w:r>
    </w:p>
    <w:p w:rsidR="003A2EEC" w:rsidRDefault="003A2EEC">
      <w:pPr>
        <w:ind w:left="142" w:right="3" w:firstLine="396"/>
      </w:pPr>
      <w:proofErr w:type="spellStart"/>
      <w:r>
        <w:t>Оргвзнос</w:t>
      </w:r>
      <w:proofErr w:type="spellEnd"/>
      <w:r>
        <w:t xml:space="preserve"> за участие в кон</w:t>
      </w:r>
      <w:r w:rsidR="00A169A2">
        <w:t>ференции не взи</w:t>
      </w:r>
      <w:r>
        <w:t>мается.</w:t>
      </w:r>
    </w:p>
    <w:p w:rsidR="002D6141" w:rsidRDefault="003A2EEC">
      <w:pPr>
        <w:spacing w:after="0" w:line="259" w:lineRule="auto"/>
        <w:ind w:left="152"/>
        <w:jc w:val="left"/>
      </w:pPr>
      <w:r>
        <w:rPr>
          <w:b/>
          <w:color w:val="1641BA"/>
        </w:rPr>
        <w:t>Публикацию</w:t>
      </w:r>
      <w:r w:rsidR="00945FAF">
        <w:rPr>
          <w:b/>
          <w:color w:val="1641BA"/>
        </w:rPr>
        <w:t xml:space="preserve"> можно оплатить</w:t>
      </w:r>
      <w:r w:rsidR="00945FAF">
        <w:rPr>
          <w:color w:val="1641BA"/>
        </w:rPr>
        <w:t xml:space="preserve">: </w:t>
      </w:r>
    </w:p>
    <w:p w:rsidR="002D6141" w:rsidRDefault="00945FAF">
      <w:pPr>
        <w:numPr>
          <w:ilvl w:val="0"/>
          <w:numId w:val="3"/>
        </w:numPr>
        <w:ind w:right="229" w:hanging="122"/>
      </w:pPr>
      <w:r>
        <w:t xml:space="preserve">лично секретарю оргкомитета конференции; </w:t>
      </w:r>
    </w:p>
    <w:p w:rsidR="002D6141" w:rsidRDefault="00945FAF">
      <w:pPr>
        <w:numPr>
          <w:ilvl w:val="0"/>
          <w:numId w:val="3"/>
        </w:numPr>
        <w:ind w:right="229" w:hanging="122"/>
      </w:pPr>
      <w:r>
        <w:t xml:space="preserve">при наличии карты Сбербанка России переводом на карту Сбербанка России </w:t>
      </w:r>
      <w:r>
        <w:rPr>
          <w:b/>
        </w:rPr>
        <w:t xml:space="preserve">№ </w:t>
      </w:r>
      <w:r w:rsidR="00B50E65">
        <w:rPr>
          <w:b/>
        </w:rPr>
        <w:t>4817 7602 5939 0288</w:t>
      </w:r>
      <w:r>
        <w:rPr>
          <w:b/>
        </w:rPr>
        <w:t xml:space="preserve"> </w:t>
      </w:r>
      <w:r w:rsidR="00B50E65" w:rsidRPr="00B50E65">
        <w:t>(Екатерина Сергеевна С.)</w:t>
      </w:r>
      <w:r w:rsidR="00B50E65">
        <w:t>. К</w:t>
      </w:r>
      <w:r>
        <w:t>опию квитанции об оплате</w:t>
      </w:r>
      <w:r w:rsidR="00B50E65">
        <w:t xml:space="preserve"> либо скриншот экрана с подтверждением оплаты</w:t>
      </w:r>
      <w:r>
        <w:t xml:space="preserve"> выслать на электронный адрес оргкомитета. При проведении операции через Сбербанк-онлайн </w:t>
      </w:r>
      <w:r>
        <w:rPr>
          <w:b/>
          <w:i/>
          <w:u w:val="single" w:color="000000"/>
        </w:rPr>
        <w:t>в смс-сообщении указываете Фамилию и назначение платежа</w:t>
      </w:r>
      <w:r>
        <w:t xml:space="preserve">. </w:t>
      </w:r>
    </w:p>
    <w:p w:rsidR="002D6141" w:rsidRDefault="00945FAF">
      <w:pPr>
        <w:ind w:left="152" w:right="132"/>
      </w:pPr>
      <w:r>
        <w:t xml:space="preserve">Например, Иванов И.И. за </w:t>
      </w:r>
      <w:r w:rsidR="0001657B">
        <w:t>статью</w:t>
      </w:r>
    </w:p>
    <w:p w:rsidR="002D6141" w:rsidRDefault="00945FAF">
      <w:pPr>
        <w:numPr>
          <w:ilvl w:val="0"/>
          <w:numId w:val="3"/>
        </w:numPr>
        <w:ind w:right="229" w:hanging="122"/>
      </w:pPr>
      <w:r>
        <w:t xml:space="preserve">- перечислением на имя </w:t>
      </w:r>
      <w:proofErr w:type="spellStart"/>
      <w:r>
        <w:t>Льготиной</w:t>
      </w:r>
      <w:proofErr w:type="spellEnd"/>
      <w:r>
        <w:t xml:space="preserve"> Ларисы Петровны по следующим реквизитам: </w:t>
      </w:r>
    </w:p>
    <w:p w:rsidR="002D6141" w:rsidRDefault="00945FAF">
      <w:pPr>
        <w:tabs>
          <w:tab w:val="center" w:pos="2792"/>
          <w:tab w:val="center" w:pos="7184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Филиал Газпромбанка в г. Томске </w:t>
      </w:r>
      <w:r>
        <w:tab/>
        <w:t xml:space="preserve">ИНН 7744001497 </w:t>
      </w:r>
    </w:p>
    <w:p w:rsidR="002D6141" w:rsidRDefault="00945FAF">
      <w:pPr>
        <w:tabs>
          <w:tab w:val="center" w:pos="2640"/>
          <w:tab w:val="center" w:pos="7115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К/счёт 30101810800000000758 </w:t>
      </w:r>
      <w:r>
        <w:tab/>
        <w:t xml:space="preserve">КПП 701702001 </w:t>
      </w:r>
    </w:p>
    <w:p w:rsidR="002D6141" w:rsidRDefault="00945FAF">
      <w:pPr>
        <w:tabs>
          <w:tab w:val="center" w:pos="2648"/>
          <w:tab w:val="center" w:pos="8345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Р/счёт 30232810511000001094 </w:t>
      </w:r>
      <w:r>
        <w:tab/>
        <w:t xml:space="preserve">Счёт получателя: 40817810440130118232 </w:t>
      </w:r>
    </w:p>
    <w:p w:rsidR="002D6141" w:rsidRDefault="00945FAF">
      <w:pPr>
        <w:tabs>
          <w:tab w:val="center" w:pos="1935"/>
          <w:tab w:val="center" w:pos="7365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БИК 046902758 </w:t>
      </w:r>
      <w:r>
        <w:tab/>
        <w:t xml:space="preserve">ОКАТО 69401370000 </w:t>
      </w:r>
    </w:p>
    <w:p w:rsidR="002D6141" w:rsidRDefault="00945FAF">
      <w:pPr>
        <w:spacing w:after="15" w:line="259" w:lineRule="auto"/>
        <w:ind w:left="396" w:firstLine="0"/>
        <w:jc w:val="left"/>
      </w:pPr>
      <w:r>
        <w:t xml:space="preserve"> </w:t>
      </w:r>
    </w:p>
    <w:p w:rsidR="002D6141" w:rsidRDefault="00945FAF">
      <w:pPr>
        <w:ind w:left="0" w:right="132" w:firstLine="396"/>
      </w:pPr>
      <w:r>
        <w:t xml:space="preserve">После оплаты </w:t>
      </w:r>
      <w:r w:rsidR="003A2EEC">
        <w:t xml:space="preserve">публикации </w:t>
      </w:r>
      <w:r>
        <w:t xml:space="preserve">просим </w:t>
      </w:r>
      <w:r>
        <w:rPr>
          <w:b/>
          <w:u w:val="single" w:color="000000"/>
        </w:rPr>
        <w:t>отсканировать квитанцию об оплате и выслать её в оргкомитет</w:t>
      </w:r>
      <w:r>
        <w:t xml:space="preserve">, с указанием статей, за которые произведена оплата.  </w:t>
      </w:r>
    </w:p>
    <w:p w:rsidR="002D6141" w:rsidRDefault="00945FAF">
      <w:pPr>
        <w:ind w:left="406" w:right="132"/>
      </w:pPr>
      <w:r>
        <w:t xml:space="preserve">Оргкомитет документы об оплате </w:t>
      </w:r>
      <w:r w:rsidR="002C1BCD">
        <w:t xml:space="preserve">публикации </w:t>
      </w:r>
      <w:r>
        <w:t xml:space="preserve">не выдает, квитанция об оплате является подтверждением </w:t>
      </w:r>
    </w:p>
    <w:p w:rsidR="002D6141" w:rsidRDefault="002C1BCD">
      <w:pPr>
        <w:ind w:left="10" w:right="132"/>
      </w:pPr>
      <w:r>
        <w:t xml:space="preserve">участия в конференции. </w:t>
      </w:r>
    </w:p>
    <w:p w:rsidR="002D6141" w:rsidRDefault="00945FAF">
      <w:pPr>
        <w:spacing w:after="101" w:line="259" w:lineRule="auto"/>
        <w:ind w:left="396" w:firstLine="0"/>
        <w:jc w:val="left"/>
      </w:pPr>
      <w:r>
        <w:rPr>
          <w:sz w:val="16"/>
        </w:rPr>
        <w:t xml:space="preserve"> </w:t>
      </w:r>
    </w:p>
    <w:p w:rsidR="002D6141" w:rsidRDefault="00945FAF">
      <w:pPr>
        <w:spacing w:after="0" w:line="259" w:lineRule="auto"/>
        <w:ind w:left="391"/>
        <w:jc w:val="left"/>
      </w:pPr>
      <w:r>
        <w:rPr>
          <w:b/>
          <w:color w:val="0000FF"/>
          <w:sz w:val="24"/>
        </w:rPr>
        <w:t xml:space="preserve">Студенческая и школьная секции </w:t>
      </w:r>
    </w:p>
    <w:p w:rsidR="0001657B" w:rsidRDefault="00945FAF">
      <w:pPr>
        <w:ind w:left="0" w:right="132" w:firstLine="396"/>
      </w:pPr>
      <w:r>
        <w:t xml:space="preserve">От студентов и школьников материалы для публикации объёмом до 3 страниц </w:t>
      </w:r>
      <w:r w:rsidR="002C1BCD">
        <w:t xml:space="preserve">оплачиваются </w:t>
      </w:r>
      <w:r w:rsidR="002C1BCD" w:rsidRPr="002C1BCD">
        <w:rPr>
          <w:b/>
        </w:rPr>
        <w:t>в размере 150 руб</w:t>
      </w:r>
      <w:r w:rsidRPr="002C1BCD">
        <w:rPr>
          <w:b/>
        </w:rPr>
        <w:t>.</w:t>
      </w:r>
      <w:r>
        <w:t xml:space="preserve"> Объём статьи может быть увеличен до семи страниц с оплатой в размере 1</w:t>
      </w:r>
      <w:r>
        <w:rPr>
          <w:b/>
        </w:rPr>
        <w:t>50 руб. за дополнительную страницу</w:t>
      </w:r>
      <w:r>
        <w:t xml:space="preserve"> текста. </w:t>
      </w:r>
      <w:r w:rsidR="006D7AF9">
        <w:t xml:space="preserve">В статье </w:t>
      </w:r>
      <w:r w:rsidR="006D7AF9" w:rsidRPr="00B50E65">
        <w:rPr>
          <w:b/>
        </w:rPr>
        <w:t>обязательно указывать</w:t>
      </w:r>
      <w:r w:rsidR="006D7AF9">
        <w:t xml:space="preserve"> научного руководителя работы, его место работы и должность на следующей строке после автора статьи. </w:t>
      </w:r>
    </w:p>
    <w:p w:rsidR="002D6141" w:rsidRDefault="006D7AF9">
      <w:pPr>
        <w:ind w:left="0" w:right="132" w:firstLine="396"/>
      </w:pPr>
      <w:r>
        <w:t>Научный руководитель может быть соавтором статьи в студенческой секции</w:t>
      </w:r>
      <w:r w:rsidR="00B50E65">
        <w:t>, оплатив публикацию в размере 900 рублей за статью объёмом 3 страницы</w:t>
      </w:r>
      <w:r>
        <w:t>.</w:t>
      </w:r>
    </w:p>
    <w:p w:rsidR="002D6141" w:rsidRDefault="00945FAF">
      <w:pPr>
        <w:spacing w:after="101" w:line="259" w:lineRule="auto"/>
        <w:ind w:left="396" w:firstLine="0"/>
        <w:jc w:val="left"/>
      </w:pPr>
      <w:r>
        <w:rPr>
          <w:sz w:val="16"/>
        </w:rPr>
        <w:t xml:space="preserve"> </w:t>
      </w:r>
    </w:p>
    <w:p w:rsidR="002D6141" w:rsidRDefault="00945FAF">
      <w:pPr>
        <w:spacing w:after="0" w:line="259" w:lineRule="auto"/>
        <w:ind w:left="391"/>
        <w:jc w:val="left"/>
      </w:pPr>
      <w:r>
        <w:rPr>
          <w:b/>
          <w:color w:val="0000FF"/>
          <w:sz w:val="24"/>
        </w:rPr>
        <w:t>Требования к оформлению статьи</w:t>
      </w:r>
      <w:r>
        <w:rPr>
          <w:b/>
          <w:color w:val="0000FF"/>
        </w:rPr>
        <w:t>:</w:t>
      </w:r>
      <w:r w:rsidR="00072767">
        <w:rPr>
          <w:b/>
        </w:rPr>
        <w:t xml:space="preserve"> </w:t>
      </w:r>
    </w:p>
    <w:p w:rsidR="002D6141" w:rsidRDefault="00945FAF">
      <w:pPr>
        <w:ind w:left="0" w:right="132" w:firstLine="396"/>
      </w:pPr>
      <w:r>
        <w:t xml:space="preserve">материалы для публикации необходимо выполнить в текстовом редакторе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Office</w:t>
      </w:r>
      <w:proofErr w:type="spellEnd"/>
      <w:r>
        <w:t xml:space="preserve"> </w:t>
      </w:r>
      <w:proofErr w:type="spellStart"/>
      <w:r>
        <w:t>Word</w:t>
      </w:r>
      <w:proofErr w:type="spellEnd"/>
      <w:r>
        <w:t xml:space="preserve">. Формат листа – A4, параметры полей – все по 2 см. Название печатается </w:t>
      </w:r>
      <w:r w:rsidR="006D7AF9">
        <w:t>обычными строчными буквами, затем выделяется и через меню «Шрифт» ставится галочка «все прописные»</w:t>
      </w:r>
      <w:r>
        <w:t xml:space="preserve">, шрифт – жирный, выравнивание по центру, кегль 12 пт. Ниже через интервал строчными буквами курсивом, кегль 12 </w:t>
      </w:r>
      <w:proofErr w:type="spellStart"/>
      <w:r>
        <w:t>пт</w:t>
      </w:r>
      <w:proofErr w:type="spellEnd"/>
      <w:r>
        <w:t xml:space="preserve"> – фамилия и инициалы автора, через запятую полное наименование организации и город. Через интервал следует краткая </w:t>
      </w:r>
      <w:r>
        <w:rPr>
          <w:b/>
        </w:rPr>
        <w:t>аннотация</w:t>
      </w:r>
      <w:r>
        <w:t xml:space="preserve"> (3-5 строк) и </w:t>
      </w:r>
      <w:r>
        <w:rPr>
          <w:b/>
        </w:rPr>
        <w:t>ключевые слова</w:t>
      </w:r>
      <w:r>
        <w:t xml:space="preserve"> (3-5) </w:t>
      </w:r>
      <w:r>
        <w:rPr>
          <w:b/>
        </w:rPr>
        <w:t xml:space="preserve">на русском языке, </w:t>
      </w:r>
      <w:r>
        <w:t xml:space="preserve">шрифт – обычный, выравнивание по ширине, кегль 12 пт. Через интервал ниже приводится название статьи, фамилия, имя, отчество автора и наименование организации </w:t>
      </w:r>
      <w:r>
        <w:rPr>
          <w:b/>
          <w:u w:val="single" w:color="000000"/>
        </w:rPr>
        <w:t>на английском языке.</w:t>
      </w:r>
      <w:r>
        <w:t xml:space="preserve"> Далее через интервал следует краткая </w:t>
      </w:r>
      <w:r>
        <w:rPr>
          <w:b/>
        </w:rPr>
        <w:t>аннотация</w:t>
      </w:r>
      <w:r>
        <w:t xml:space="preserve"> (3-5 строк) и </w:t>
      </w:r>
      <w:r>
        <w:rPr>
          <w:b/>
        </w:rPr>
        <w:t>ключевые слова</w:t>
      </w:r>
      <w:r>
        <w:t xml:space="preserve"> (3-5) </w:t>
      </w:r>
      <w:r>
        <w:rPr>
          <w:b/>
          <w:u w:val="single" w:color="000000"/>
        </w:rPr>
        <w:t>на английском языке</w:t>
      </w:r>
      <w:r>
        <w:t xml:space="preserve"> (см. оформление на русском языке). </w:t>
      </w:r>
    </w:p>
    <w:p w:rsidR="002D6141" w:rsidRDefault="00945FAF">
      <w:pPr>
        <w:ind w:left="0" w:right="132" w:firstLine="396"/>
      </w:pPr>
      <w:r>
        <w:t xml:space="preserve">После отступа в интервал следует </w:t>
      </w:r>
      <w:r>
        <w:rPr>
          <w:b/>
        </w:rPr>
        <w:t>текст</w:t>
      </w:r>
      <w:r>
        <w:t xml:space="preserve">, печатаемый через одинарный интервал, абзацный отступ – 1 см (задаётся автоматически, не пробелами!), выравнивание по ширине, кегль 12 пт. Переносы не ставить. Обязательно прописывать букву «ё». </w:t>
      </w:r>
      <w:r>
        <w:rPr>
          <w:color w:val="111111"/>
        </w:rPr>
        <w:t xml:space="preserve">Номер источника указывается в квадратных скобках: [1] – на одну работу; [2; 4; 7-10] – на несколько работ. </w:t>
      </w:r>
      <w:r>
        <w:t xml:space="preserve">После текста с отступом в интервал печатается </w:t>
      </w:r>
      <w:r>
        <w:rPr>
          <w:b/>
        </w:rPr>
        <w:t>Библиографический список</w:t>
      </w:r>
      <w:r>
        <w:t xml:space="preserve">, шрифт – жирный, выравнивание по центру, кегль 12 пт. Список использованных источников и литературы обязателен, оформляется в алфавитном порядке, кегль 12 </w:t>
      </w:r>
      <w:proofErr w:type="spellStart"/>
      <w:r>
        <w:t>пт</w:t>
      </w:r>
      <w:proofErr w:type="spellEnd"/>
      <w:r>
        <w:t xml:space="preserve">, правила оформления литературных источников можно посмотреть здесь: </w:t>
      </w:r>
      <w:hyperlink r:id="rId7">
        <w:r>
          <w:rPr>
            <w:color w:val="0000FF"/>
            <w:u w:val="single" w:color="0000FF"/>
          </w:rPr>
          <w:t>http://www.lib.tsu.ru/win/produkzija/metodichka/metodich.html</w:t>
        </w:r>
      </w:hyperlink>
      <w:hyperlink r:id="rId8">
        <w:r>
          <w:t>.</w:t>
        </w:r>
      </w:hyperlink>
      <w:r>
        <w:t xml:space="preserve">  </w:t>
      </w:r>
    </w:p>
    <w:p w:rsidR="002D6141" w:rsidRDefault="00945FAF">
      <w:pPr>
        <w:ind w:left="0" w:right="132" w:firstLine="396"/>
      </w:pPr>
      <w:r>
        <w:rPr>
          <w:b/>
        </w:rPr>
        <w:t>Графические материалы</w:t>
      </w:r>
      <w:r>
        <w:t xml:space="preserve">, рисунки должны быть вставлены в текст. Название и номера рисунков указываются под рисунками, выравнивание по центру, кегль 12 </w:t>
      </w:r>
      <w:proofErr w:type="spellStart"/>
      <w:r>
        <w:t>пт</w:t>
      </w:r>
      <w:proofErr w:type="spellEnd"/>
      <w:r>
        <w:t xml:space="preserve">, шрифт обычный; таблиц – над таблицами, выравнивание по ширине, кегль 12 </w:t>
      </w:r>
      <w:proofErr w:type="spellStart"/>
      <w:r>
        <w:t>пт</w:t>
      </w:r>
      <w:proofErr w:type="spellEnd"/>
      <w:r>
        <w:t xml:space="preserve">, шрифт </w:t>
      </w:r>
      <w:r w:rsidR="00F0166A">
        <w:t>обычный</w:t>
      </w:r>
      <w:r>
        <w:t xml:space="preserve">. Обязательны ссылки на литературу в квадратных скобках, а также ссылки на рисунки и таблицы в круглых скобках. Образец оформления статьи </w:t>
      </w:r>
      <w:r>
        <w:rPr>
          <w:i/>
        </w:rPr>
        <w:t>см. ниже</w:t>
      </w:r>
      <w:r>
        <w:t xml:space="preserve">. </w:t>
      </w:r>
    </w:p>
    <w:p w:rsidR="002D6141" w:rsidRDefault="00945FAF">
      <w:pPr>
        <w:ind w:left="406" w:right="132"/>
      </w:pPr>
      <w:r>
        <w:rPr>
          <w:b/>
        </w:rPr>
        <w:t>Объём статьи</w:t>
      </w:r>
      <w:r>
        <w:t xml:space="preserve"> должен быть </w:t>
      </w:r>
      <w:r w:rsidRPr="006D7AF9">
        <w:rPr>
          <w:b/>
        </w:rPr>
        <w:t>не менее</w:t>
      </w:r>
      <w:r>
        <w:t xml:space="preserve"> </w:t>
      </w:r>
      <w:r>
        <w:rPr>
          <w:b/>
        </w:rPr>
        <w:t>2-х</w:t>
      </w:r>
      <w:r>
        <w:t xml:space="preserve"> </w:t>
      </w:r>
      <w:r w:rsidR="006D7AF9">
        <w:t xml:space="preserve">и </w:t>
      </w:r>
      <w:r w:rsidRPr="006D7AF9">
        <w:rPr>
          <w:b/>
        </w:rPr>
        <w:t>не более</w:t>
      </w:r>
      <w:r>
        <w:t xml:space="preserve"> </w:t>
      </w:r>
      <w:r>
        <w:rPr>
          <w:b/>
        </w:rPr>
        <w:t>7 страниц</w:t>
      </w:r>
      <w:r>
        <w:t xml:space="preserve"> набранного на компьютере текста.  </w:t>
      </w:r>
    </w:p>
    <w:p w:rsidR="002D6141" w:rsidRDefault="00945FAF">
      <w:pPr>
        <w:ind w:left="0" w:right="132" w:firstLine="396"/>
      </w:pPr>
      <w:r>
        <w:rPr>
          <w:b/>
        </w:rPr>
        <w:t>Общее пожелание к статье:</w:t>
      </w:r>
      <w:r>
        <w:t xml:space="preserve"> аргументированное представление рассматриваемой проблемы, указание на практическую значимость научных результатов, чёткая формулировка выводов и рекомендаций. Работы издаются в авторской редакции. </w:t>
      </w:r>
    </w:p>
    <w:p w:rsidR="002D6141" w:rsidRDefault="00945FAF">
      <w:pPr>
        <w:spacing w:after="12" w:line="268" w:lineRule="auto"/>
        <w:ind w:left="406"/>
      </w:pPr>
      <w:r>
        <w:rPr>
          <w:b/>
        </w:rPr>
        <w:t>Оргкомитет оставляет за собой право отклонять материалы</w:t>
      </w:r>
      <w:r>
        <w:t xml:space="preserve">, не соответствующие тематике </w:t>
      </w:r>
    </w:p>
    <w:p w:rsidR="002D6141" w:rsidRDefault="00945FAF">
      <w:pPr>
        <w:ind w:left="10" w:right="132"/>
      </w:pPr>
      <w:r>
        <w:t xml:space="preserve">конференции и не отвечающие требованиям к оформлению. </w:t>
      </w:r>
    </w:p>
    <w:p w:rsidR="002D6141" w:rsidRDefault="00945FAF">
      <w:pPr>
        <w:spacing w:after="81" w:line="259" w:lineRule="auto"/>
        <w:ind w:left="396" w:firstLine="0"/>
        <w:jc w:val="left"/>
        <w:rPr>
          <w:sz w:val="16"/>
        </w:rPr>
      </w:pPr>
      <w:r>
        <w:rPr>
          <w:sz w:val="16"/>
        </w:rPr>
        <w:t xml:space="preserve"> </w:t>
      </w:r>
    </w:p>
    <w:p w:rsidR="003B4F19" w:rsidRPr="0001657B" w:rsidRDefault="00945FAF" w:rsidP="003B4F19">
      <w:pPr>
        <w:spacing w:after="16" w:line="259" w:lineRule="auto"/>
        <w:ind w:left="538" w:firstLine="0"/>
      </w:pPr>
      <w:r>
        <w:rPr>
          <w:b/>
          <w:sz w:val="24"/>
        </w:rPr>
        <w:lastRenderedPageBreak/>
        <w:t>Заявк</w:t>
      </w:r>
      <w:r w:rsidR="003B4F19">
        <w:rPr>
          <w:b/>
          <w:sz w:val="24"/>
        </w:rPr>
        <w:t>и</w:t>
      </w:r>
      <w:r>
        <w:rPr>
          <w:b/>
          <w:sz w:val="24"/>
        </w:rPr>
        <w:t xml:space="preserve"> на участие</w:t>
      </w:r>
      <w:r>
        <w:t xml:space="preserve"> </w:t>
      </w:r>
      <w:r w:rsidR="003B4F19">
        <w:rPr>
          <w:b/>
        </w:rPr>
        <w:t xml:space="preserve">в конференции принимаем до 15 апреля 2019 года. </w:t>
      </w:r>
      <w:r w:rsidR="003B4F19" w:rsidRPr="003B4F19">
        <w:t>Для этого</w:t>
      </w:r>
      <w:r w:rsidR="003B4F19">
        <w:rPr>
          <w:b/>
        </w:rPr>
        <w:t xml:space="preserve"> </w:t>
      </w:r>
      <w:r w:rsidR="003B4F19">
        <w:t xml:space="preserve">необходимо зарегистрироваться на сайте </w:t>
      </w:r>
      <w:hyperlink r:id="rId9" w:history="1">
        <w:r w:rsidR="003B4F19" w:rsidRPr="00942AA8">
          <w:rPr>
            <w:rStyle w:val="a3"/>
          </w:rPr>
          <w:t>http://geoconf.tsu.ru/VRKiT2018/visitors/registration/</w:t>
        </w:r>
      </w:hyperlink>
      <w:r w:rsidR="003B4F19">
        <w:t xml:space="preserve"> </w:t>
      </w:r>
    </w:p>
    <w:p w:rsidR="003B4F19" w:rsidRPr="00B50E65" w:rsidRDefault="003B4F19" w:rsidP="003B4F19">
      <w:pPr>
        <w:spacing w:after="16" w:line="259" w:lineRule="auto"/>
        <w:ind w:left="538" w:firstLine="0"/>
      </w:pPr>
      <w:r>
        <w:rPr>
          <w:b/>
        </w:rPr>
        <w:t xml:space="preserve">При возникновении проблем при регистрации просим сообщить о них нам по </w:t>
      </w:r>
      <w:r>
        <w:t>e-</w:t>
      </w:r>
      <w:proofErr w:type="spellStart"/>
      <w:r>
        <w:t>mail</w:t>
      </w:r>
      <w:proofErr w:type="spellEnd"/>
      <w:r>
        <w:t xml:space="preserve">: </w:t>
      </w:r>
      <w:r>
        <w:rPr>
          <w:b/>
          <w:color w:val="0000FF"/>
          <w:u w:val="single" w:color="0000FF"/>
        </w:rPr>
        <w:t>tourism2013@vtomske.ru</w:t>
      </w:r>
    </w:p>
    <w:p w:rsidR="002D6141" w:rsidRDefault="00945FAF" w:rsidP="003B4F19">
      <w:pPr>
        <w:ind w:left="0" w:right="132" w:firstLine="396"/>
      </w:pPr>
      <w:r>
        <w:rPr>
          <w:sz w:val="16"/>
        </w:rPr>
        <w:t xml:space="preserve"> </w:t>
      </w:r>
    </w:p>
    <w:p w:rsidR="002D6141" w:rsidRDefault="00945FAF">
      <w:pPr>
        <w:pStyle w:val="2"/>
        <w:ind w:left="718"/>
      </w:pPr>
      <w:r>
        <w:t xml:space="preserve">Как понять, что материалы приняты к печати </w:t>
      </w:r>
    </w:p>
    <w:p w:rsidR="002D6141" w:rsidRDefault="00945FAF">
      <w:pPr>
        <w:ind w:left="0" w:right="132" w:firstLine="708"/>
      </w:pPr>
      <w:r>
        <w:t xml:space="preserve">При получении материалов, оргкомитет в течение 3-х рабочих дней отправляет в адрес автора письмо «Материалы получены». Авторам, отправившим материалы по электронной почте и не получившим подтверждения об их получении от оргкомитета, </w:t>
      </w:r>
      <w:r>
        <w:rPr>
          <w:b/>
          <w:i/>
        </w:rPr>
        <w:t>следует</w:t>
      </w:r>
      <w:r>
        <w:t xml:space="preserve"> </w:t>
      </w:r>
      <w:r>
        <w:rPr>
          <w:b/>
        </w:rPr>
        <w:t>продублировать письмо и созвониться с оргкомитетом</w:t>
      </w:r>
      <w:r>
        <w:t xml:space="preserve">.  </w:t>
      </w:r>
    </w:p>
    <w:p w:rsidR="002D6141" w:rsidRDefault="00945FAF">
      <w:pPr>
        <w:spacing w:after="55" w:line="259" w:lineRule="auto"/>
        <w:ind w:left="708" w:firstLine="0"/>
        <w:jc w:val="left"/>
      </w:pPr>
      <w:r>
        <w:rPr>
          <w:sz w:val="16"/>
        </w:rPr>
        <w:t xml:space="preserve"> </w:t>
      </w:r>
    </w:p>
    <w:p w:rsidR="002D6141" w:rsidRDefault="00945FAF">
      <w:pPr>
        <w:spacing w:after="20" w:line="259" w:lineRule="auto"/>
        <w:ind w:left="396" w:firstLine="0"/>
        <w:jc w:val="left"/>
      </w:pPr>
      <w:r>
        <w:rPr>
          <w:b/>
          <w:color w:val="0000FF"/>
        </w:rPr>
        <w:t xml:space="preserve">Адрес оргкомитета:  </w:t>
      </w:r>
    </w:p>
    <w:p w:rsidR="002D6141" w:rsidRDefault="00945FAF">
      <w:pPr>
        <w:ind w:left="406" w:right="132"/>
      </w:pPr>
      <w:r>
        <w:t xml:space="preserve">634050, г. Томск, пр. Ленина 36, ТГУ, ГГФ, кафедра краеведения и туризма или  </w:t>
      </w:r>
    </w:p>
    <w:p w:rsidR="002D6141" w:rsidRDefault="00945FAF">
      <w:pPr>
        <w:ind w:left="406" w:right="5012"/>
      </w:pPr>
      <w:r>
        <w:t>6340</w:t>
      </w:r>
      <w:r w:rsidR="006D7AF9">
        <w:t>28</w:t>
      </w:r>
      <w:r>
        <w:t xml:space="preserve">, г. Томск, ул. Аркадия Иванова, 49, ауд. </w:t>
      </w:r>
      <w:proofErr w:type="gramStart"/>
      <w:r>
        <w:t xml:space="preserve">205  </w:t>
      </w:r>
      <w:r>
        <w:rPr>
          <w:b/>
          <w:color w:val="0000FF"/>
        </w:rPr>
        <w:t>тел.</w:t>
      </w:r>
      <w:proofErr w:type="gramEnd"/>
      <w:r>
        <w:t xml:space="preserve">: +7 (3822) 420 800 </w:t>
      </w:r>
    </w:p>
    <w:p w:rsidR="002D6141" w:rsidRPr="00BA4E10" w:rsidRDefault="00945FAF">
      <w:pPr>
        <w:spacing w:after="0" w:line="259" w:lineRule="auto"/>
        <w:ind w:left="396" w:firstLine="0"/>
        <w:jc w:val="left"/>
        <w:rPr>
          <w:lang w:val="en-US"/>
        </w:rPr>
      </w:pPr>
      <w:proofErr w:type="gramStart"/>
      <w:r w:rsidRPr="00BA4E10">
        <w:rPr>
          <w:b/>
          <w:color w:val="0000FF"/>
          <w:lang w:val="en-US"/>
        </w:rPr>
        <w:t>e-mail</w:t>
      </w:r>
      <w:proofErr w:type="gramEnd"/>
      <w:r w:rsidRPr="00BA4E10">
        <w:rPr>
          <w:lang w:val="en-US"/>
        </w:rPr>
        <w:t xml:space="preserve">: </w:t>
      </w:r>
      <w:r w:rsidRPr="00BA4E10">
        <w:rPr>
          <w:b/>
          <w:color w:val="0000FF"/>
          <w:u w:val="single" w:color="0000FF"/>
          <w:lang w:val="en-US"/>
        </w:rPr>
        <w:t>tourism2013@vtomske.ru</w:t>
      </w:r>
      <w:r w:rsidRPr="00BA4E10">
        <w:rPr>
          <w:b/>
          <w:lang w:val="en-US"/>
        </w:rPr>
        <w:t xml:space="preserve"> </w:t>
      </w:r>
    </w:p>
    <w:p w:rsidR="00DD5897" w:rsidRPr="0001657B" w:rsidRDefault="00945FAF">
      <w:pPr>
        <w:ind w:left="406" w:right="2915"/>
        <w:rPr>
          <w:lang w:val="en-US"/>
        </w:rPr>
      </w:pPr>
      <w:r>
        <w:rPr>
          <w:b/>
          <w:color w:val="0000FF"/>
        </w:rPr>
        <w:t>сайт</w:t>
      </w:r>
      <w:r w:rsidRPr="0001657B">
        <w:rPr>
          <w:lang w:val="en-US"/>
        </w:rPr>
        <w:t xml:space="preserve">: </w:t>
      </w:r>
      <w:r w:rsidR="003B4F19" w:rsidRPr="003B4F19">
        <w:rPr>
          <w:rStyle w:val="a3"/>
          <w:lang w:val="en-US"/>
        </w:rPr>
        <w:t>http</w:t>
      </w:r>
      <w:r w:rsidR="003B4F19" w:rsidRPr="0001657B">
        <w:rPr>
          <w:rStyle w:val="a3"/>
          <w:lang w:val="en-US"/>
        </w:rPr>
        <w:t>://</w:t>
      </w:r>
      <w:r w:rsidR="003B4F19" w:rsidRPr="003B4F19">
        <w:rPr>
          <w:rStyle w:val="a3"/>
          <w:lang w:val="en-US"/>
        </w:rPr>
        <w:t>geoconf</w:t>
      </w:r>
      <w:r w:rsidR="003B4F19" w:rsidRPr="0001657B">
        <w:rPr>
          <w:rStyle w:val="a3"/>
          <w:lang w:val="en-US"/>
        </w:rPr>
        <w:t>.</w:t>
      </w:r>
      <w:r w:rsidR="003B4F19" w:rsidRPr="003B4F19">
        <w:rPr>
          <w:rStyle w:val="a3"/>
          <w:lang w:val="en-US"/>
        </w:rPr>
        <w:t>tsu</w:t>
      </w:r>
      <w:r w:rsidR="003B4F19" w:rsidRPr="0001657B">
        <w:rPr>
          <w:rStyle w:val="a3"/>
          <w:lang w:val="en-US"/>
        </w:rPr>
        <w:t>.</w:t>
      </w:r>
      <w:r w:rsidR="003B4F19" w:rsidRPr="003B4F19">
        <w:rPr>
          <w:rStyle w:val="a3"/>
          <w:lang w:val="en-US"/>
        </w:rPr>
        <w:t>ru</w:t>
      </w:r>
      <w:r w:rsidR="003B4F19" w:rsidRPr="0001657B">
        <w:rPr>
          <w:rStyle w:val="a3"/>
          <w:lang w:val="en-US"/>
        </w:rPr>
        <w:t>/</w:t>
      </w:r>
      <w:r w:rsidR="003B4F19" w:rsidRPr="003B4F19">
        <w:rPr>
          <w:rStyle w:val="a3"/>
          <w:lang w:val="en-US"/>
        </w:rPr>
        <w:t>VRKiT</w:t>
      </w:r>
      <w:r w:rsidR="003B4F19" w:rsidRPr="0001657B">
        <w:rPr>
          <w:rStyle w:val="a3"/>
          <w:lang w:val="en-US"/>
        </w:rPr>
        <w:t>2018</w:t>
      </w:r>
    </w:p>
    <w:p w:rsidR="002D6141" w:rsidRDefault="00945FAF">
      <w:pPr>
        <w:ind w:left="406" w:right="2915"/>
      </w:pPr>
      <w:r>
        <w:rPr>
          <w:b/>
          <w:color w:val="0033CC"/>
        </w:rPr>
        <w:t>Секретарь конференции</w:t>
      </w:r>
      <w:r>
        <w:t xml:space="preserve">: </w:t>
      </w:r>
      <w:proofErr w:type="spellStart"/>
      <w:r>
        <w:t>Сапьян</w:t>
      </w:r>
      <w:proofErr w:type="spellEnd"/>
      <w:r>
        <w:t xml:space="preserve"> Екатерина Сергеевна. </w:t>
      </w:r>
    </w:p>
    <w:p w:rsidR="002D6141" w:rsidRDefault="00945FAF">
      <w:pPr>
        <w:spacing w:after="65" w:line="259" w:lineRule="auto"/>
        <w:ind w:left="708" w:firstLine="0"/>
        <w:jc w:val="left"/>
      </w:pPr>
      <w:r>
        <w:rPr>
          <w:sz w:val="16"/>
        </w:rPr>
        <w:t xml:space="preserve"> </w:t>
      </w:r>
    </w:p>
    <w:p w:rsidR="002D6141" w:rsidRPr="00DD5897" w:rsidRDefault="00945FAF">
      <w:pPr>
        <w:spacing w:after="3" w:line="259" w:lineRule="auto"/>
        <w:ind w:left="703"/>
        <w:jc w:val="left"/>
        <w:rPr>
          <w:color w:val="0000FF"/>
        </w:rPr>
      </w:pPr>
      <w:r w:rsidRPr="00DD5897">
        <w:rPr>
          <w:b/>
          <w:color w:val="0000FF"/>
          <w:sz w:val="24"/>
        </w:rPr>
        <w:t>Пример оформления статьи</w:t>
      </w:r>
      <w:r w:rsidRPr="00DD5897">
        <w:rPr>
          <w:color w:val="0000FF"/>
        </w:rPr>
        <w:t xml:space="preserve">:  </w:t>
      </w:r>
    </w:p>
    <w:p w:rsidR="002D6141" w:rsidRDefault="00945FAF">
      <w:pPr>
        <w:spacing w:after="0" w:line="259" w:lineRule="auto"/>
        <w:ind w:left="1460"/>
        <w:jc w:val="left"/>
      </w:pPr>
      <w:r>
        <w:rPr>
          <w:rFonts w:ascii="Times New Roman" w:eastAsia="Times New Roman" w:hAnsi="Times New Roman" w:cs="Times New Roman"/>
          <w:b/>
          <w:sz w:val="22"/>
        </w:rPr>
        <w:t xml:space="preserve">О ЗНАЧЕНИИ СЕЗОННОГО ПОДХОДА ПРИ ОЦЕНКЕ РЕКРЕАЦИОННЫХ </w:t>
      </w:r>
    </w:p>
    <w:p w:rsidR="002D6141" w:rsidRDefault="00945FAF">
      <w:pPr>
        <w:pStyle w:val="3"/>
        <w:ind w:left="151" w:right="564"/>
      </w:pPr>
      <w:r>
        <w:t xml:space="preserve">ВОЗМОЖНОСТЕЙ ТЕРРИТОРИИ </w:t>
      </w:r>
    </w:p>
    <w:p w:rsidR="002D6141" w:rsidRDefault="00945FAF">
      <w:pPr>
        <w:spacing w:after="21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2"/>
        </w:rPr>
        <w:t xml:space="preserve"> </w:t>
      </w:r>
    </w:p>
    <w:p w:rsidR="002D6141" w:rsidRDefault="00945FAF">
      <w:pPr>
        <w:spacing w:after="0" w:line="259" w:lineRule="auto"/>
        <w:ind w:left="860" w:firstLine="0"/>
        <w:jc w:val="left"/>
      </w:pPr>
      <w:proofErr w:type="spellStart"/>
      <w:r>
        <w:rPr>
          <w:rFonts w:ascii="Times New Roman" w:eastAsia="Times New Roman" w:hAnsi="Times New Roman" w:cs="Times New Roman"/>
          <w:i/>
          <w:sz w:val="22"/>
        </w:rPr>
        <w:t>Филандышева</w:t>
      </w:r>
      <w:proofErr w:type="spellEnd"/>
      <w:r>
        <w:rPr>
          <w:rFonts w:ascii="Times New Roman" w:eastAsia="Times New Roman" w:hAnsi="Times New Roman" w:cs="Times New Roman"/>
          <w:i/>
          <w:sz w:val="22"/>
        </w:rPr>
        <w:t xml:space="preserve"> Л.Б., Сорока А.С., </w:t>
      </w:r>
      <w:proofErr w:type="spellStart"/>
      <w:r>
        <w:rPr>
          <w:rFonts w:ascii="Times New Roman" w:eastAsia="Times New Roman" w:hAnsi="Times New Roman" w:cs="Times New Roman"/>
          <w:i/>
          <w:sz w:val="22"/>
        </w:rPr>
        <w:t>Кислер</w:t>
      </w:r>
      <w:proofErr w:type="spellEnd"/>
      <w:r>
        <w:rPr>
          <w:rFonts w:ascii="Times New Roman" w:eastAsia="Times New Roman" w:hAnsi="Times New Roman" w:cs="Times New Roman"/>
          <w:i/>
          <w:sz w:val="22"/>
        </w:rPr>
        <w:t xml:space="preserve"> М.В., Томский государственный университет, г. Томск </w:t>
      </w:r>
    </w:p>
    <w:p w:rsidR="002D6141" w:rsidRDefault="00945FAF">
      <w:pPr>
        <w:spacing w:after="21" w:line="259" w:lineRule="auto"/>
        <w:ind w:left="57" w:firstLine="0"/>
        <w:jc w:val="center"/>
      </w:pPr>
      <w:r>
        <w:rPr>
          <w:rFonts w:ascii="Times New Roman" w:eastAsia="Times New Roman" w:hAnsi="Times New Roman" w:cs="Times New Roman"/>
          <w:i/>
          <w:sz w:val="22"/>
        </w:rPr>
        <w:t xml:space="preserve"> </w:t>
      </w:r>
    </w:p>
    <w:p w:rsidR="002D6141" w:rsidRDefault="00945FAF">
      <w:pPr>
        <w:spacing w:after="4" w:line="269" w:lineRule="auto"/>
        <w:ind w:left="412" w:right="834" w:firstLine="425"/>
      </w:pPr>
      <w:r>
        <w:rPr>
          <w:rFonts w:ascii="Times New Roman" w:eastAsia="Times New Roman" w:hAnsi="Times New Roman" w:cs="Times New Roman"/>
          <w:sz w:val="22"/>
        </w:rPr>
        <w:t xml:space="preserve">Аннотация </w:t>
      </w:r>
      <w:proofErr w:type="spellStart"/>
      <w:r>
        <w:rPr>
          <w:rFonts w:ascii="Times New Roman" w:eastAsia="Times New Roman" w:hAnsi="Times New Roman" w:cs="Times New Roman"/>
          <w:sz w:val="22"/>
        </w:rPr>
        <w:t>аннотация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</w:rPr>
        <w:t>аннотация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</w:rPr>
        <w:t>аннотация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</w:rPr>
        <w:t>аннотация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</w:rPr>
        <w:t>аннотация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</w:rPr>
        <w:t>аннотация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</w:rPr>
        <w:t>аннотация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</w:rPr>
        <w:t>аннотация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</w:rPr>
        <w:t>аннотация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</w:rPr>
        <w:t>аннотация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</w:rPr>
        <w:t>аннотация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</w:rPr>
        <w:t>аннотация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</w:rPr>
        <w:t>аннотация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</w:rPr>
        <w:t>аннотация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</w:rPr>
        <w:t>аннотация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</w:rPr>
        <w:t>аннотация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</w:rPr>
        <w:t>аннотация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</w:rPr>
        <w:t>аннотация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</w:rPr>
        <w:t>аннотация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</w:rPr>
        <w:t>аннотация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</w:rPr>
        <w:t>аннотация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. </w:t>
      </w:r>
    </w:p>
    <w:p w:rsidR="002D6141" w:rsidRDefault="00945FAF">
      <w:pPr>
        <w:spacing w:after="19" w:line="259" w:lineRule="auto"/>
        <w:ind w:left="852" w:firstLine="0"/>
        <w:jc w:val="left"/>
      </w:pPr>
      <w:r>
        <w:rPr>
          <w:rFonts w:ascii="Times New Roman" w:eastAsia="Times New Roman" w:hAnsi="Times New Roman" w:cs="Times New Roman"/>
          <w:sz w:val="22"/>
        </w:rPr>
        <w:t xml:space="preserve"> </w:t>
      </w:r>
    </w:p>
    <w:p w:rsidR="002D6141" w:rsidRDefault="00945FAF">
      <w:pPr>
        <w:spacing w:after="4" w:line="269" w:lineRule="auto"/>
        <w:ind w:left="862" w:right="834"/>
      </w:pPr>
      <w:r>
        <w:rPr>
          <w:rFonts w:ascii="Times New Roman" w:eastAsia="Times New Roman" w:hAnsi="Times New Roman" w:cs="Times New Roman"/>
          <w:sz w:val="22"/>
        </w:rPr>
        <w:t xml:space="preserve">Ключевые слова: сезонный подход, рекреация, территория </w:t>
      </w:r>
    </w:p>
    <w:p w:rsidR="002D6141" w:rsidRDefault="00945FAF">
      <w:pPr>
        <w:spacing w:after="0" w:line="259" w:lineRule="auto"/>
        <w:ind w:left="57" w:firstLine="0"/>
        <w:jc w:val="center"/>
      </w:pPr>
      <w:r>
        <w:rPr>
          <w:rFonts w:ascii="Times New Roman" w:eastAsia="Times New Roman" w:hAnsi="Times New Roman" w:cs="Times New Roman"/>
          <w:sz w:val="22"/>
        </w:rPr>
        <w:t xml:space="preserve"> </w:t>
      </w:r>
    </w:p>
    <w:p w:rsidR="002D6141" w:rsidRPr="00DD5897" w:rsidRDefault="00945FAF">
      <w:pPr>
        <w:spacing w:after="0" w:line="259" w:lineRule="auto"/>
        <w:ind w:left="1282"/>
        <w:jc w:val="left"/>
        <w:rPr>
          <w:lang w:val="en-US"/>
        </w:rPr>
      </w:pPr>
      <w:r w:rsidRPr="00DD5897">
        <w:rPr>
          <w:rFonts w:ascii="Times New Roman" w:eastAsia="Times New Roman" w:hAnsi="Times New Roman" w:cs="Times New Roman"/>
          <w:b/>
          <w:sz w:val="22"/>
          <w:lang w:val="en-US"/>
        </w:rPr>
        <w:t xml:space="preserve">THE SIGNIFICANCE OF SEASON APPROACH BY ESTIMATION OF TERRITORY </w:t>
      </w:r>
    </w:p>
    <w:p w:rsidR="002D6141" w:rsidRDefault="00945FAF">
      <w:pPr>
        <w:pStyle w:val="3"/>
        <w:spacing w:after="33"/>
        <w:ind w:left="151" w:right="708"/>
        <w:rPr>
          <w:lang w:val="en-US"/>
        </w:rPr>
      </w:pPr>
      <w:r w:rsidRPr="00DD5897">
        <w:rPr>
          <w:lang w:val="en-US"/>
        </w:rPr>
        <w:t xml:space="preserve">RECREATIONAL POTENTIAL </w:t>
      </w:r>
    </w:p>
    <w:p w:rsidR="006D7AF9" w:rsidRPr="006D7AF9" w:rsidRDefault="006D7AF9" w:rsidP="006D7AF9">
      <w:pPr>
        <w:rPr>
          <w:lang w:val="en-US"/>
        </w:rPr>
      </w:pPr>
    </w:p>
    <w:p w:rsidR="002D6141" w:rsidRPr="00DD5897" w:rsidRDefault="00945FAF" w:rsidP="003B4F19">
      <w:pPr>
        <w:spacing w:after="45" w:line="246" w:lineRule="auto"/>
        <w:ind w:left="0" w:right="2021" w:firstLine="1418"/>
        <w:jc w:val="center"/>
        <w:rPr>
          <w:lang w:val="en-US"/>
        </w:rPr>
      </w:pPr>
      <w:proofErr w:type="spellStart"/>
      <w:r w:rsidRPr="00DD5897">
        <w:rPr>
          <w:rFonts w:ascii="Times New Roman" w:eastAsia="Times New Roman" w:hAnsi="Times New Roman" w:cs="Times New Roman"/>
          <w:i/>
          <w:sz w:val="22"/>
          <w:lang w:val="en-US"/>
        </w:rPr>
        <w:t>Filandysheva</w:t>
      </w:r>
      <w:proofErr w:type="spellEnd"/>
      <w:r w:rsidRPr="00DD5897">
        <w:rPr>
          <w:rFonts w:ascii="Times New Roman" w:eastAsia="Times New Roman" w:hAnsi="Times New Roman" w:cs="Times New Roman"/>
          <w:i/>
          <w:sz w:val="22"/>
          <w:lang w:val="en-US"/>
        </w:rPr>
        <w:t xml:space="preserve"> L.B., </w:t>
      </w:r>
      <w:proofErr w:type="spellStart"/>
      <w:r w:rsidRPr="00DD5897">
        <w:rPr>
          <w:rFonts w:ascii="Times New Roman" w:eastAsia="Times New Roman" w:hAnsi="Times New Roman" w:cs="Times New Roman"/>
          <w:i/>
          <w:sz w:val="22"/>
          <w:lang w:val="en-US"/>
        </w:rPr>
        <w:t>Soroka</w:t>
      </w:r>
      <w:proofErr w:type="spellEnd"/>
      <w:r w:rsidRPr="00DD5897">
        <w:rPr>
          <w:rFonts w:ascii="Times New Roman" w:eastAsia="Times New Roman" w:hAnsi="Times New Roman" w:cs="Times New Roman"/>
          <w:i/>
          <w:sz w:val="22"/>
          <w:lang w:val="en-US"/>
        </w:rPr>
        <w:t xml:space="preserve"> A.S., </w:t>
      </w:r>
      <w:proofErr w:type="spellStart"/>
      <w:r w:rsidRPr="00DD5897">
        <w:rPr>
          <w:rFonts w:ascii="Times New Roman" w:eastAsia="Times New Roman" w:hAnsi="Times New Roman" w:cs="Times New Roman"/>
          <w:i/>
          <w:sz w:val="22"/>
          <w:lang w:val="en-US"/>
        </w:rPr>
        <w:t>Kisler</w:t>
      </w:r>
      <w:proofErr w:type="spellEnd"/>
      <w:r w:rsidRPr="00DD5897">
        <w:rPr>
          <w:rFonts w:ascii="Times New Roman" w:eastAsia="Times New Roman" w:hAnsi="Times New Roman" w:cs="Times New Roman"/>
          <w:i/>
          <w:sz w:val="22"/>
          <w:lang w:val="en-US"/>
        </w:rPr>
        <w:t xml:space="preserve"> V.V., Tomsk state university, </w:t>
      </w:r>
      <w:r w:rsidR="003B4F19">
        <w:rPr>
          <w:rFonts w:ascii="Times New Roman" w:eastAsia="Times New Roman" w:hAnsi="Times New Roman" w:cs="Times New Roman"/>
          <w:i/>
          <w:sz w:val="22"/>
        </w:rPr>
        <w:t>Т</w:t>
      </w:r>
      <w:proofErr w:type="spellStart"/>
      <w:r w:rsidRPr="00DD5897">
        <w:rPr>
          <w:rFonts w:ascii="Times New Roman" w:eastAsia="Times New Roman" w:hAnsi="Times New Roman" w:cs="Times New Roman"/>
          <w:i/>
          <w:sz w:val="22"/>
          <w:lang w:val="en-US"/>
        </w:rPr>
        <w:t>omsk</w:t>
      </w:r>
      <w:proofErr w:type="spellEnd"/>
    </w:p>
    <w:p w:rsidR="002D6141" w:rsidRPr="00DD5897" w:rsidRDefault="00945FAF">
      <w:pPr>
        <w:spacing w:after="0" w:line="259" w:lineRule="auto"/>
        <w:ind w:left="0" w:firstLine="0"/>
        <w:jc w:val="left"/>
        <w:rPr>
          <w:lang w:val="en-US"/>
        </w:rPr>
      </w:pPr>
      <w:r w:rsidRPr="00DD5897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</w:p>
    <w:p w:rsidR="002D6141" w:rsidRPr="00DD5897" w:rsidRDefault="00945FAF">
      <w:pPr>
        <w:spacing w:after="4" w:line="269" w:lineRule="auto"/>
        <w:ind w:left="412" w:right="834" w:firstLine="425"/>
        <w:rPr>
          <w:lang w:val="en-US"/>
        </w:rPr>
      </w:pPr>
      <w:r w:rsidRPr="00DD5897">
        <w:rPr>
          <w:rFonts w:ascii="Times New Roman" w:eastAsia="Times New Roman" w:hAnsi="Times New Roman" w:cs="Times New Roman"/>
          <w:sz w:val="22"/>
          <w:lang w:val="en-US"/>
        </w:rPr>
        <w:t xml:space="preserve">Abstract </w:t>
      </w:r>
      <w:proofErr w:type="spellStart"/>
      <w:r w:rsidRPr="00DD5897">
        <w:rPr>
          <w:rFonts w:ascii="Times New Roman" w:eastAsia="Times New Roman" w:hAnsi="Times New Roman" w:cs="Times New Roman"/>
          <w:sz w:val="22"/>
          <w:lang w:val="en-US"/>
        </w:rPr>
        <w:t>abstract</w:t>
      </w:r>
      <w:proofErr w:type="spellEnd"/>
      <w:r w:rsidRPr="00DD5897">
        <w:rPr>
          <w:rFonts w:ascii="Times New Roman" w:eastAsia="Times New Roman" w:hAnsi="Times New Roman" w:cs="Times New Roman"/>
          <w:sz w:val="22"/>
          <w:lang w:val="en-US"/>
        </w:rPr>
        <w:t xml:space="preserve"> </w:t>
      </w:r>
      <w:proofErr w:type="spellStart"/>
      <w:r w:rsidRPr="00DD5897">
        <w:rPr>
          <w:rFonts w:ascii="Times New Roman" w:eastAsia="Times New Roman" w:hAnsi="Times New Roman" w:cs="Times New Roman"/>
          <w:sz w:val="22"/>
          <w:lang w:val="en-US"/>
        </w:rPr>
        <w:t>abstract</w:t>
      </w:r>
      <w:proofErr w:type="spellEnd"/>
      <w:r w:rsidRPr="00DD5897">
        <w:rPr>
          <w:rFonts w:ascii="Times New Roman" w:eastAsia="Times New Roman" w:hAnsi="Times New Roman" w:cs="Times New Roman"/>
          <w:sz w:val="22"/>
          <w:lang w:val="en-US"/>
        </w:rPr>
        <w:t xml:space="preserve"> </w:t>
      </w:r>
      <w:proofErr w:type="spellStart"/>
      <w:r w:rsidRPr="00DD5897">
        <w:rPr>
          <w:rFonts w:ascii="Times New Roman" w:eastAsia="Times New Roman" w:hAnsi="Times New Roman" w:cs="Times New Roman"/>
          <w:sz w:val="22"/>
          <w:lang w:val="en-US"/>
        </w:rPr>
        <w:t>abstract</w:t>
      </w:r>
      <w:proofErr w:type="spellEnd"/>
      <w:r w:rsidRPr="00DD5897">
        <w:rPr>
          <w:rFonts w:ascii="Times New Roman" w:eastAsia="Times New Roman" w:hAnsi="Times New Roman" w:cs="Times New Roman"/>
          <w:sz w:val="22"/>
          <w:lang w:val="en-US"/>
        </w:rPr>
        <w:t xml:space="preserve"> </w:t>
      </w:r>
      <w:proofErr w:type="spellStart"/>
      <w:r w:rsidRPr="00DD5897">
        <w:rPr>
          <w:rFonts w:ascii="Times New Roman" w:eastAsia="Times New Roman" w:hAnsi="Times New Roman" w:cs="Times New Roman"/>
          <w:sz w:val="22"/>
          <w:lang w:val="en-US"/>
        </w:rPr>
        <w:t>abstract</w:t>
      </w:r>
      <w:proofErr w:type="spellEnd"/>
      <w:r w:rsidRPr="00DD5897">
        <w:rPr>
          <w:rFonts w:ascii="Times New Roman" w:eastAsia="Times New Roman" w:hAnsi="Times New Roman" w:cs="Times New Roman"/>
          <w:sz w:val="22"/>
          <w:lang w:val="en-US"/>
        </w:rPr>
        <w:t xml:space="preserve"> </w:t>
      </w:r>
      <w:proofErr w:type="spellStart"/>
      <w:r w:rsidRPr="00DD5897">
        <w:rPr>
          <w:rFonts w:ascii="Times New Roman" w:eastAsia="Times New Roman" w:hAnsi="Times New Roman" w:cs="Times New Roman"/>
          <w:sz w:val="22"/>
          <w:lang w:val="en-US"/>
        </w:rPr>
        <w:t>abstract</w:t>
      </w:r>
      <w:proofErr w:type="spellEnd"/>
      <w:r w:rsidRPr="00DD5897">
        <w:rPr>
          <w:rFonts w:ascii="Times New Roman" w:eastAsia="Times New Roman" w:hAnsi="Times New Roman" w:cs="Times New Roman"/>
          <w:sz w:val="22"/>
          <w:lang w:val="en-US"/>
        </w:rPr>
        <w:t xml:space="preserve"> </w:t>
      </w:r>
      <w:proofErr w:type="spellStart"/>
      <w:r w:rsidRPr="00DD5897">
        <w:rPr>
          <w:rFonts w:ascii="Times New Roman" w:eastAsia="Times New Roman" w:hAnsi="Times New Roman" w:cs="Times New Roman"/>
          <w:sz w:val="22"/>
          <w:lang w:val="en-US"/>
        </w:rPr>
        <w:t>abstract</w:t>
      </w:r>
      <w:proofErr w:type="spellEnd"/>
      <w:r w:rsidRPr="00DD5897">
        <w:rPr>
          <w:rFonts w:ascii="Times New Roman" w:eastAsia="Times New Roman" w:hAnsi="Times New Roman" w:cs="Times New Roman"/>
          <w:sz w:val="22"/>
          <w:lang w:val="en-US"/>
        </w:rPr>
        <w:t xml:space="preserve"> </w:t>
      </w:r>
      <w:proofErr w:type="spellStart"/>
      <w:r w:rsidRPr="00DD5897">
        <w:rPr>
          <w:rFonts w:ascii="Times New Roman" w:eastAsia="Times New Roman" w:hAnsi="Times New Roman" w:cs="Times New Roman"/>
          <w:sz w:val="22"/>
          <w:lang w:val="en-US"/>
        </w:rPr>
        <w:t>abstract</w:t>
      </w:r>
      <w:proofErr w:type="spellEnd"/>
      <w:r w:rsidRPr="00DD5897">
        <w:rPr>
          <w:rFonts w:ascii="Times New Roman" w:eastAsia="Times New Roman" w:hAnsi="Times New Roman" w:cs="Times New Roman"/>
          <w:sz w:val="22"/>
          <w:lang w:val="en-US"/>
        </w:rPr>
        <w:t xml:space="preserve"> </w:t>
      </w:r>
      <w:proofErr w:type="spellStart"/>
      <w:r w:rsidRPr="00DD5897">
        <w:rPr>
          <w:rFonts w:ascii="Times New Roman" w:eastAsia="Times New Roman" w:hAnsi="Times New Roman" w:cs="Times New Roman"/>
          <w:sz w:val="22"/>
          <w:lang w:val="en-US"/>
        </w:rPr>
        <w:t>abstract</w:t>
      </w:r>
      <w:proofErr w:type="spellEnd"/>
      <w:r w:rsidRPr="00DD5897">
        <w:rPr>
          <w:rFonts w:ascii="Times New Roman" w:eastAsia="Times New Roman" w:hAnsi="Times New Roman" w:cs="Times New Roman"/>
          <w:sz w:val="22"/>
          <w:lang w:val="en-US"/>
        </w:rPr>
        <w:t xml:space="preserve"> </w:t>
      </w:r>
      <w:proofErr w:type="spellStart"/>
      <w:r w:rsidRPr="00DD5897">
        <w:rPr>
          <w:rFonts w:ascii="Times New Roman" w:eastAsia="Times New Roman" w:hAnsi="Times New Roman" w:cs="Times New Roman"/>
          <w:sz w:val="22"/>
          <w:lang w:val="en-US"/>
        </w:rPr>
        <w:t>abstract</w:t>
      </w:r>
      <w:proofErr w:type="spellEnd"/>
      <w:r w:rsidRPr="00DD5897">
        <w:rPr>
          <w:rFonts w:ascii="Times New Roman" w:eastAsia="Times New Roman" w:hAnsi="Times New Roman" w:cs="Times New Roman"/>
          <w:sz w:val="22"/>
          <w:lang w:val="en-US"/>
        </w:rPr>
        <w:t xml:space="preserve"> </w:t>
      </w:r>
      <w:proofErr w:type="spellStart"/>
      <w:r w:rsidRPr="00DD5897">
        <w:rPr>
          <w:rFonts w:ascii="Times New Roman" w:eastAsia="Times New Roman" w:hAnsi="Times New Roman" w:cs="Times New Roman"/>
          <w:sz w:val="22"/>
          <w:lang w:val="en-US"/>
        </w:rPr>
        <w:t>abstract</w:t>
      </w:r>
      <w:proofErr w:type="spellEnd"/>
      <w:r w:rsidRPr="00DD5897">
        <w:rPr>
          <w:rFonts w:ascii="Times New Roman" w:eastAsia="Times New Roman" w:hAnsi="Times New Roman" w:cs="Times New Roman"/>
          <w:sz w:val="22"/>
          <w:lang w:val="en-US"/>
        </w:rPr>
        <w:t xml:space="preserve"> </w:t>
      </w:r>
      <w:proofErr w:type="spellStart"/>
      <w:r w:rsidRPr="00DD5897">
        <w:rPr>
          <w:rFonts w:ascii="Times New Roman" w:eastAsia="Times New Roman" w:hAnsi="Times New Roman" w:cs="Times New Roman"/>
          <w:sz w:val="22"/>
          <w:lang w:val="en-US"/>
        </w:rPr>
        <w:t>abstract</w:t>
      </w:r>
      <w:proofErr w:type="spellEnd"/>
      <w:r w:rsidRPr="00DD5897">
        <w:rPr>
          <w:rFonts w:ascii="Times New Roman" w:eastAsia="Times New Roman" w:hAnsi="Times New Roman" w:cs="Times New Roman"/>
          <w:sz w:val="22"/>
          <w:lang w:val="en-US"/>
        </w:rPr>
        <w:t xml:space="preserve"> </w:t>
      </w:r>
      <w:proofErr w:type="spellStart"/>
      <w:r w:rsidRPr="00DD5897">
        <w:rPr>
          <w:rFonts w:ascii="Times New Roman" w:eastAsia="Times New Roman" w:hAnsi="Times New Roman" w:cs="Times New Roman"/>
          <w:sz w:val="22"/>
          <w:lang w:val="en-US"/>
        </w:rPr>
        <w:t>abstract</w:t>
      </w:r>
      <w:proofErr w:type="spellEnd"/>
      <w:r w:rsidRPr="00DD5897">
        <w:rPr>
          <w:rFonts w:ascii="Times New Roman" w:eastAsia="Times New Roman" w:hAnsi="Times New Roman" w:cs="Times New Roman"/>
          <w:sz w:val="22"/>
          <w:lang w:val="en-US"/>
        </w:rPr>
        <w:t xml:space="preserve"> </w:t>
      </w:r>
      <w:proofErr w:type="spellStart"/>
      <w:r w:rsidRPr="00DD5897">
        <w:rPr>
          <w:rFonts w:ascii="Times New Roman" w:eastAsia="Times New Roman" w:hAnsi="Times New Roman" w:cs="Times New Roman"/>
          <w:sz w:val="22"/>
          <w:lang w:val="en-US"/>
        </w:rPr>
        <w:t>abstract</w:t>
      </w:r>
      <w:proofErr w:type="spellEnd"/>
      <w:r w:rsidRPr="00DD5897">
        <w:rPr>
          <w:rFonts w:ascii="Times New Roman" w:eastAsia="Times New Roman" w:hAnsi="Times New Roman" w:cs="Times New Roman"/>
          <w:sz w:val="22"/>
          <w:lang w:val="en-US"/>
        </w:rPr>
        <w:t xml:space="preserve"> </w:t>
      </w:r>
      <w:proofErr w:type="spellStart"/>
      <w:r w:rsidRPr="00DD5897">
        <w:rPr>
          <w:rFonts w:ascii="Times New Roman" w:eastAsia="Times New Roman" w:hAnsi="Times New Roman" w:cs="Times New Roman"/>
          <w:sz w:val="22"/>
          <w:lang w:val="en-US"/>
        </w:rPr>
        <w:t>abstract</w:t>
      </w:r>
      <w:proofErr w:type="spellEnd"/>
      <w:r w:rsidRPr="00DD5897">
        <w:rPr>
          <w:rFonts w:ascii="Times New Roman" w:eastAsia="Times New Roman" w:hAnsi="Times New Roman" w:cs="Times New Roman"/>
          <w:sz w:val="22"/>
          <w:lang w:val="en-US"/>
        </w:rPr>
        <w:t xml:space="preserve"> </w:t>
      </w:r>
      <w:proofErr w:type="spellStart"/>
      <w:r w:rsidRPr="00DD5897">
        <w:rPr>
          <w:rFonts w:ascii="Times New Roman" w:eastAsia="Times New Roman" w:hAnsi="Times New Roman" w:cs="Times New Roman"/>
          <w:sz w:val="22"/>
          <w:lang w:val="en-US"/>
        </w:rPr>
        <w:t>abstract</w:t>
      </w:r>
      <w:proofErr w:type="spellEnd"/>
      <w:r w:rsidRPr="00DD5897">
        <w:rPr>
          <w:rFonts w:ascii="Times New Roman" w:eastAsia="Times New Roman" w:hAnsi="Times New Roman" w:cs="Times New Roman"/>
          <w:sz w:val="22"/>
          <w:lang w:val="en-US"/>
        </w:rPr>
        <w:t xml:space="preserve"> </w:t>
      </w:r>
      <w:proofErr w:type="spellStart"/>
      <w:r w:rsidRPr="00DD5897">
        <w:rPr>
          <w:rFonts w:ascii="Times New Roman" w:eastAsia="Times New Roman" w:hAnsi="Times New Roman" w:cs="Times New Roman"/>
          <w:sz w:val="22"/>
          <w:lang w:val="en-US"/>
        </w:rPr>
        <w:t>abstract</w:t>
      </w:r>
      <w:proofErr w:type="spellEnd"/>
      <w:r w:rsidRPr="00DD5897">
        <w:rPr>
          <w:rFonts w:ascii="Times New Roman" w:eastAsia="Times New Roman" w:hAnsi="Times New Roman" w:cs="Times New Roman"/>
          <w:sz w:val="22"/>
          <w:lang w:val="en-US"/>
        </w:rPr>
        <w:t xml:space="preserve"> </w:t>
      </w:r>
      <w:proofErr w:type="spellStart"/>
      <w:r w:rsidRPr="00DD5897">
        <w:rPr>
          <w:rFonts w:ascii="Times New Roman" w:eastAsia="Times New Roman" w:hAnsi="Times New Roman" w:cs="Times New Roman"/>
          <w:sz w:val="22"/>
          <w:lang w:val="en-US"/>
        </w:rPr>
        <w:t>abstract</w:t>
      </w:r>
      <w:proofErr w:type="spellEnd"/>
      <w:r w:rsidRPr="00DD5897">
        <w:rPr>
          <w:rFonts w:ascii="Times New Roman" w:eastAsia="Times New Roman" w:hAnsi="Times New Roman" w:cs="Times New Roman"/>
          <w:sz w:val="22"/>
          <w:lang w:val="en-US"/>
        </w:rPr>
        <w:t xml:space="preserve"> </w:t>
      </w:r>
      <w:proofErr w:type="spellStart"/>
      <w:r w:rsidRPr="00DD5897">
        <w:rPr>
          <w:rFonts w:ascii="Times New Roman" w:eastAsia="Times New Roman" w:hAnsi="Times New Roman" w:cs="Times New Roman"/>
          <w:sz w:val="22"/>
          <w:lang w:val="en-US"/>
        </w:rPr>
        <w:t>abstract</w:t>
      </w:r>
      <w:proofErr w:type="spellEnd"/>
      <w:r w:rsidRPr="00DD5897">
        <w:rPr>
          <w:rFonts w:ascii="Times New Roman" w:eastAsia="Times New Roman" w:hAnsi="Times New Roman" w:cs="Times New Roman"/>
          <w:sz w:val="22"/>
          <w:lang w:val="en-US"/>
        </w:rPr>
        <w:t xml:space="preserve"> </w:t>
      </w:r>
      <w:proofErr w:type="spellStart"/>
      <w:r w:rsidRPr="00DD5897">
        <w:rPr>
          <w:rFonts w:ascii="Times New Roman" w:eastAsia="Times New Roman" w:hAnsi="Times New Roman" w:cs="Times New Roman"/>
          <w:sz w:val="22"/>
          <w:lang w:val="en-US"/>
        </w:rPr>
        <w:t>abstract</w:t>
      </w:r>
      <w:proofErr w:type="spellEnd"/>
      <w:r w:rsidRPr="00DD5897">
        <w:rPr>
          <w:rFonts w:ascii="Times New Roman" w:eastAsia="Times New Roman" w:hAnsi="Times New Roman" w:cs="Times New Roman"/>
          <w:sz w:val="22"/>
          <w:lang w:val="en-US"/>
        </w:rPr>
        <w:t xml:space="preserve"> </w:t>
      </w:r>
      <w:proofErr w:type="spellStart"/>
      <w:r w:rsidRPr="00DD5897">
        <w:rPr>
          <w:rFonts w:ascii="Times New Roman" w:eastAsia="Times New Roman" w:hAnsi="Times New Roman" w:cs="Times New Roman"/>
          <w:sz w:val="22"/>
          <w:lang w:val="en-US"/>
        </w:rPr>
        <w:t>abstract</w:t>
      </w:r>
      <w:proofErr w:type="spellEnd"/>
      <w:r w:rsidRPr="00DD5897">
        <w:rPr>
          <w:rFonts w:ascii="Times New Roman" w:eastAsia="Times New Roman" w:hAnsi="Times New Roman" w:cs="Times New Roman"/>
          <w:sz w:val="22"/>
          <w:lang w:val="en-US"/>
        </w:rPr>
        <w:t xml:space="preserve"> </w:t>
      </w:r>
      <w:proofErr w:type="spellStart"/>
      <w:r w:rsidRPr="00DD5897">
        <w:rPr>
          <w:rFonts w:ascii="Times New Roman" w:eastAsia="Times New Roman" w:hAnsi="Times New Roman" w:cs="Times New Roman"/>
          <w:sz w:val="22"/>
          <w:lang w:val="en-US"/>
        </w:rPr>
        <w:t>abstract</w:t>
      </w:r>
      <w:proofErr w:type="spellEnd"/>
      <w:r w:rsidRPr="00DD5897">
        <w:rPr>
          <w:rFonts w:ascii="Times New Roman" w:eastAsia="Times New Roman" w:hAnsi="Times New Roman" w:cs="Times New Roman"/>
          <w:sz w:val="22"/>
          <w:lang w:val="en-US"/>
        </w:rPr>
        <w:t xml:space="preserve"> </w:t>
      </w:r>
      <w:proofErr w:type="spellStart"/>
      <w:r w:rsidRPr="00DD5897">
        <w:rPr>
          <w:rFonts w:ascii="Times New Roman" w:eastAsia="Times New Roman" w:hAnsi="Times New Roman" w:cs="Times New Roman"/>
          <w:sz w:val="22"/>
          <w:lang w:val="en-US"/>
        </w:rPr>
        <w:t>abstract</w:t>
      </w:r>
      <w:proofErr w:type="spellEnd"/>
      <w:r w:rsidRPr="00DD5897">
        <w:rPr>
          <w:rFonts w:ascii="Times New Roman" w:eastAsia="Times New Roman" w:hAnsi="Times New Roman" w:cs="Times New Roman"/>
          <w:sz w:val="22"/>
          <w:lang w:val="en-US"/>
        </w:rPr>
        <w:t xml:space="preserve"> </w:t>
      </w:r>
      <w:proofErr w:type="spellStart"/>
      <w:r w:rsidRPr="00DD5897">
        <w:rPr>
          <w:rFonts w:ascii="Times New Roman" w:eastAsia="Times New Roman" w:hAnsi="Times New Roman" w:cs="Times New Roman"/>
          <w:sz w:val="22"/>
          <w:lang w:val="en-US"/>
        </w:rPr>
        <w:t>abstract</w:t>
      </w:r>
      <w:proofErr w:type="spellEnd"/>
      <w:r w:rsidRPr="00DD5897">
        <w:rPr>
          <w:rFonts w:ascii="Times New Roman" w:eastAsia="Times New Roman" w:hAnsi="Times New Roman" w:cs="Times New Roman"/>
          <w:sz w:val="22"/>
          <w:lang w:val="en-US"/>
        </w:rPr>
        <w:t xml:space="preserve"> </w:t>
      </w:r>
      <w:proofErr w:type="spellStart"/>
      <w:r w:rsidRPr="00DD5897">
        <w:rPr>
          <w:rFonts w:ascii="Times New Roman" w:eastAsia="Times New Roman" w:hAnsi="Times New Roman" w:cs="Times New Roman"/>
          <w:sz w:val="22"/>
          <w:lang w:val="en-US"/>
        </w:rPr>
        <w:t>abstract</w:t>
      </w:r>
      <w:proofErr w:type="spellEnd"/>
      <w:r w:rsidRPr="00DD5897">
        <w:rPr>
          <w:rFonts w:ascii="Times New Roman" w:eastAsia="Times New Roman" w:hAnsi="Times New Roman" w:cs="Times New Roman"/>
          <w:sz w:val="22"/>
          <w:lang w:val="en-US"/>
        </w:rPr>
        <w:t xml:space="preserve"> </w:t>
      </w:r>
      <w:proofErr w:type="spellStart"/>
      <w:r w:rsidRPr="00DD5897">
        <w:rPr>
          <w:rFonts w:ascii="Times New Roman" w:eastAsia="Times New Roman" w:hAnsi="Times New Roman" w:cs="Times New Roman"/>
          <w:sz w:val="22"/>
          <w:lang w:val="en-US"/>
        </w:rPr>
        <w:t>abstract</w:t>
      </w:r>
      <w:proofErr w:type="spellEnd"/>
      <w:r w:rsidRPr="00DD5897">
        <w:rPr>
          <w:rFonts w:ascii="Times New Roman" w:eastAsia="Times New Roman" w:hAnsi="Times New Roman" w:cs="Times New Roman"/>
          <w:sz w:val="22"/>
          <w:lang w:val="en-US"/>
        </w:rPr>
        <w:t xml:space="preserve"> </w:t>
      </w:r>
      <w:proofErr w:type="spellStart"/>
      <w:r w:rsidRPr="00DD5897">
        <w:rPr>
          <w:rFonts w:ascii="Times New Roman" w:eastAsia="Times New Roman" w:hAnsi="Times New Roman" w:cs="Times New Roman"/>
          <w:sz w:val="22"/>
          <w:lang w:val="en-US"/>
        </w:rPr>
        <w:t>abstract</w:t>
      </w:r>
      <w:proofErr w:type="spellEnd"/>
      <w:r w:rsidRPr="00DD5897">
        <w:rPr>
          <w:rFonts w:ascii="Times New Roman" w:eastAsia="Times New Roman" w:hAnsi="Times New Roman" w:cs="Times New Roman"/>
          <w:sz w:val="22"/>
          <w:lang w:val="en-US"/>
        </w:rPr>
        <w:t xml:space="preserve"> </w:t>
      </w:r>
      <w:proofErr w:type="spellStart"/>
      <w:r w:rsidRPr="00DD5897">
        <w:rPr>
          <w:rFonts w:ascii="Times New Roman" w:eastAsia="Times New Roman" w:hAnsi="Times New Roman" w:cs="Times New Roman"/>
          <w:sz w:val="22"/>
          <w:lang w:val="en-US"/>
        </w:rPr>
        <w:t>abstract</w:t>
      </w:r>
      <w:proofErr w:type="spellEnd"/>
      <w:r w:rsidRPr="00DD5897">
        <w:rPr>
          <w:rFonts w:ascii="Times New Roman" w:eastAsia="Times New Roman" w:hAnsi="Times New Roman" w:cs="Times New Roman"/>
          <w:sz w:val="22"/>
          <w:lang w:val="en-US"/>
        </w:rPr>
        <w:t xml:space="preserve"> </w:t>
      </w:r>
      <w:proofErr w:type="spellStart"/>
      <w:r w:rsidRPr="00DD5897">
        <w:rPr>
          <w:rFonts w:ascii="Times New Roman" w:eastAsia="Times New Roman" w:hAnsi="Times New Roman" w:cs="Times New Roman"/>
          <w:sz w:val="22"/>
          <w:lang w:val="en-US"/>
        </w:rPr>
        <w:t>abstract</w:t>
      </w:r>
      <w:proofErr w:type="spellEnd"/>
      <w:r w:rsidRPr="00DD5897">
        <w:rPr>
          <w:rFonts w:ascii="Times New Roman" w:eastAsia="Times New Roman" w:hAnsi="Times New Roman" w:cs="Times New Roman"/>
          <w:sz w:val="22"/>
          <w:lang w:val="en-US"/>
        </w:rPr>
        <w:t xml:space="preserve"> </w:t>
      </w:r>
      <w:proofErr w:type="spellStart"/>
      <w:r w:rsidRPr="00DD5897">
        <w:rPr>
          <w:rFonts w:ascii="Times New Roman" w:eastAsia="Times New Roman" w:hAnsi="Times New Roman" w:cs="Times New Roman"/>
          <w:sz w:val="22"/>
          <w:lang w:val="en-US"/>
        </w:rPr>
        <w:t>abstract</w:t>
      </w:r>
      <w:proofErr w:type="spellEnd"/>
      <w:r w:rsidRPr="00DD5897">
        <w:rPr>
          <w:rFonts w:ascii="Times New Roman" w:eastAsia="Times New Roman" w:hAnsi="Times New Roman" w:cs="Times New Roman"/>
          <w:sz w:val="22"/>
          <w:lang w:val="en-US"/>
        </w:rPr>
        <w:t xml:space="preserve"> </w:t>
      </w:r>
      <w:proofErr w:type="spellStart"/>
      <w:r w:rsidRPr="00DD5897">
        <w:rPr>
          <w:rFonts w:ascii="Times New Roman" w:eastAsia="Times New Roman" w:hAnsi="Times New Roman" w:cs="Times New Roman"/>
          <w:sz w:val="22"/>
          <w:lang w:val="en-US"/>
        </w:rPr>
        <w:t>abstract</w:t>
      </w:r>
      <w:proofErr w:type="spellEnd"/>
      <w:r w:rsidRPr="00DD5897">
        <w:rPr>
          <w:rFonts w:ascii="Times New Roman" w:eastAsia="Times New Roman" w:hAnsi="Times New Roman" w:cs="Times New Roman"/>
          <w:sz w:val="22"/>
          <w:lang w:val="en-US"/>
        </w:rPr>
        <w:t xml:space="preserve"> </w:t>
      </w:r>
      <w:proofErr w:type="spellStart"/>
      <w:r w:rsidRPr="00DD5897">
        <w:rPr>
          <w:rFonts w:ascii="Times New Roman" w:eastAsia="Times New Roman" w:hAnsi="Times New Roman" w:cs="Times New Roman"/>
          <w:sz w:val="22"/>
          <w:lang w:val="en-US"/>
        </w:rPr>
        <w:t>abstract</w:t>
      </w:r>
      <w:proofErr w:type="spellEnd"/>
      <w:r w:rsidRPr="00DD5897">
        <w:rPr>
          <w:rFonts w:ascii="Times New Roman" w:eastAsia="Times New Roman" w:hAnsi="Times New Roman" w:cs="Times New Roman"/>
          <w:sz w:val="22"/>
          <w:lang w:val="en-US"/>
        </w:rPr>
        <w:t xml:space="preserve"> </w:t>
      </w:r>
      <w:proofErr w:type="spellStart"/>
      <w:r w:rsidRPr="00DD5897">
        <w:rPr>
          <w:rFonts w:ascii="Times New Roman" w:eastAsia="Times New Roman" w:hAnsi="Times New Roman" w:cs="Times New Roman"/>
          <w:sz w:val="22"/>
          <w:lang w:val="en-US"/>
        </w:rPr>
        <w:t>abstract</w:t>
      </w:r>
      <w:proofErr w:type="spellEnd"/>
      <w:r w:rsidRPr="00DD5897">
        <w:rPr>
          <w:rFonts w:ascii="Times New Roman" w:eastAsia="Times New Roman" w:hAnsi="Times New Roman" w:cs="Times New Roman"/>
          <w:sz w:val="22"/>
          <w:lang w:val="en-US"/>
        </w:rPr>
        <w:t xml:space="preserve"> </w:t>
      </w:r>
      <w:proofErr w:type="spellStart"/>
      <w:r w:rsidRPr="00DD5897">
        <w:rPr>
          <w:rFonts w:ascii="Times New Roman" w:eastAsia="Times New Roman" w:hAnsi="Times New Roman" w:cs="Times New Roman"/>
          <w:sz w:val="22"/>
          <w:lang w:val="en-US"/>
        </w:rPr>
        <w:t>abstract</w:t>
      </w:r>
      <w:proofErr w:type="spellEnd"/>
      <w:r w:rsidRPr="00DD5897">
        <w:rPr>
          <w:rFonts w:ascii="Times New Roman" w:eastAsia="Times New Roman" w:hAnsi="Times New Roman" w:cs="Times New Roman"/>
          <w:sz w:val="22"/>
          <w:lang w:val="en-US"/>
        </w:rPr>
        <w:t xml:space="preserve"> </w:t>
      </w:r>
      <w:proofErr w:type="spellStart"/>
      <w:r w:rsidRPr="00DD5897">
        <w:rPr>
          <w:rFonts w:ascii="Times New Roman" w:eastAsia="Times New Roman" w:hAnsi="Times New Roman" w:cs="Times New Roman"/>
          <w:sz w:val="22"/>
          <w:lang w:val="en-US"/>
        </w:rPr>
        <w:t>abstract</w:t>
      </w:r>
      <w:proofErr w:type="spellEnd"/>
      <w:r w:rsidRPr="00DD5897">
        <w:rPr>
          <w:rFonts w:ascii="Times New Roman" w:eastAsia="Times New Roman" w:hAnsi="Times New Roman" w:cs="Times New Roman"/>
          <w:sz w:val="22"/>
          <w:lang w:val="en-US"/>
        </w:rPr>
        <w:t xml:space="preserve"> </w:t>
      </w:r>
      <w:proofErr w:type="spellStart"/>
      <w:r w:rsidRPr="00DD5897">
        <w:rPr>
          <w:rFonts w:ascii="Times New Roman" w:eastAsia="Times New Roman" w:hAnsi="Times New Roman" w:cs="Times New Roman"/>
          <w:sz w:val="22"/>
          <w:lang w:val="en-US"/>
        </w:rPr>
        <w:t>abstract</w:t>
      </w:r>
      <w:proofErr w:type="spellEnd"/>
      <w:r w:rsidRPr="00DD5897">
        <w:rPr>
          <w:rFonts w:ascii="Times New Roman" w:eastAsia="Times New Roman" w:hAnsi="Times New Roman" w:cs="Times New Roman"/>
          <w:sz w:val="22"/>
          <w:lang w:val="en-US"/>
        </w:rPr>
        <w:t xml:space="preserve">. </w:t>
      </w:r>
    </w:p>
    <w:p w:rsidR="002D6141" w:rsidRPr="00DD5897" w:rsidRDefault="00945FAF">
      <w:pPr>
        <w:spacing w:after="0" w:line="259" w:lineRule="auto"/>
        <w:ind w:left="852" w:firstLine="0"/>
        <w:jc w:val="left"/>
        <w:rPr>
          <w:lang w:val="en-US"/>
        </w:rPr>
      </w:pPr>
      <w:r w:rsidRPr="00DD5897">
        <w:rPr>
          <w:rFonts w:ascii="Times New Roman" w:eastAsia="Times New Roman" w:hAnsi="Times New Roman" w:cs="Times New Roman"/>
          <w:sz w:val="22"/>
          <w:lang w:val="en-US"/>
        </w:rPr>
        <w:t xml:space="preserve"> </w:t>
      </w:r>
    </w:p>
    <w:p w:rsidR="002D6141" w:rsidRPr="00DD5897" w:rsidRDefault="00945FAF">
      <w:pPr>
        <w:spacing w:after="4" w:line="269" w:lineRule="auto"/>
        <w:ind w:left="862" w:right="834"/>
        <w:rPr>
          <w:lang w:val="en-US"/>
        </w:rPr>
      </w:pPr>
      <w:r w:rsidRPr="00DD5897">
        <w:rPr>
          <w:rFonts w:ascii="Times New Roman" w:eastAsia="Times New Roman" w:hAnsi="Times New Roman" w:cs="Times New Roman"/>
          <w:sz w:val="22"/>
          <w:lang w:val="en-US"/>
        </w:rPr>
        <w:t xml:space="preserve">Key words: word, word, word, word, word </w:t>
      </w:r>
    </w:p>
    <w:p w:rsidR="002D6141" w:rsidRPr="00DD5897" w:rsidRDefault="00945FAF">
      <w:pPr>
        <w:spacing w:after="0" w:line="259" w:lineRule="auto"/>
        <w:ind w:left="852" w:firstLine="0"/>
        <w:jc w:val="left"/>
        <w:rPr>
          <w:lang w:val="en-US"/>
        </w:rPr>
      </w:pPr>
      <w:r w:rsidRPr="00DD5897">
        <w:rPr>
          <w:rFonts w:ascii="Times New Roman" w:eastAsia="Times New Roman" w:hAnsi="Times New Roman" w:cs="Times New Roman"/>
          <w:sz w:val="22"/>
          <w:lang w:val="en-US"/>
        </w:rPr>
        <w:t xml:space="preserve"> </w:t>
      </w:r>
    </w:p>
    <w:p w:rsidR="002D6141" w:rsidRDefault="00945FAF">
      <w:pPr>
        <w:spacing w:after="4" w:line="269" w:lineRule="auto"/>
        <w:ind w:left="412" w:right="834" w:firstLine="425"/>
      </w:pPr>
      <w:r>
        <w:rPr>
          <w:rFonts w:ascii="Times New Roman" w:eastAsia="Times New Roman" w:hAnsi="Times New Roman" w:cs="Times New Roman"/>
          <w:sz w:val="22"/>
        </w:rPr>
        <w:t xml:space="preserve">При изучении рекреационных возможностей территории целесообразно климатические условия исследовать с позиций их естественного сезонного ритма (рис. 1), так как для большинства видов отдыха, туризма и лечения требуются специфические климатические условия (табл. 1) и определенное состояние земной или водной поверхности [1]. </w:t>
      </w:r>
    </w:p>
    <w:p w:rsidR="002D6141" w:rsidRDefault="00945FAF">
      <w:pPr>
        <w:spacing w:after="24" w:line="259" w:lineRule="auto"/>
        <w:ind w:left="852" w:firstLine="0"/>
        <w:jc w:val="left"/>
        <w:rPr>
          <w:sz w:val="22"/>
        </w:rPr>
      </w:pPr>
      <w:r>
        <w:rPr>
          <w:sz w:val="22"/>
        </w:rPr>
        <w:t xml:space="preserve"> </w:t>
      </w:r>
    </w:p>
    <w:p w:rsidR="002825A2" w:rsidRDefault="002825A2">
      <w:pPr>
        <w:spacing w:after="24" w:line="259" w:lineRule="auto"/>
        <w:ind w:left="852" w:firstLine="0"/>
        <w:jc w:val="left"/>
      </w:pPr>
    </w:p>
    <w:p w:rsidR="002D6141" w:rsidRDefault="00945FAF">
      <w:pPr>
        <w:pStyle w:val="3"/>
        <w:ind w:left="151"/>
      </w:pPr>
      <w:r>
        <w:t xml:space="preserve">Список использованных источников и литературы </w:t>
      </w:r>
    </w:p>
    <w:p w:rsidR="002D6141" w:rsidRDefault="00945FAF">
      <w:pPr>
        <w:numPr>
          <w:ilvl w:val="0"/>
          <w:numId w:val="4"/>
        </w:numPr>
        <w:spacing w:after="4" w:line="269" w:lineRule="auto"/>
        <w:ind w:right="771" w:firstLine="286"/>
        <w:jc w:val="left"/>
      </w:pPr>
      <w:r>
        <w:rPr>
          <w:rFonts w:ascii="Times New Roman" w:eastAsia="Times New Roman" w:hAnsi="Times New Roman" w:cs="Times New Roman"/>
          <w:sz w:val="22"/>
        </w:rPr>
        <w:t xml:space="preserve">Данилова Н.А. Климат и отдых в нашей стране. Москва: «Мысль», 1980. 154 с. </w:t>
      </w:r>
    </w:p>
    <w:p w:rsidR="00B50E65" w:rsidRPr="00B50E65" w:rsidRDefault="00945FAF" w:rsidP="00B50E65">
      <w:pPr>
        <w:numPr>
          <w:ilvl w:val="0"/>
          <w:numId w:val="4"/>
        </w:numPr>
        <w:spacing w:after="14" w:line="265" w:lineRule="auto"/>
        <w:ind w:right="771" w:firstLine="286"/>
      </w:pPr>
      <w:r>
        <w:rPr>
          <w:rFonts w:ascii="Times New Roman" w:eastAsia="Times New Roman" w:hAnsi="Times New Roman" w:cs="Times New Roman"/>
          <w:sz w:val="22"/>
        </w:rPr>
        <w:t>Информационный проект о т</w:t>
      </w:r>
      <w:r w:rsidR="00B50E65">
        <w:rPr>
          <w:rFonts w:ascii="Times New Roman" w:eastAsia="Times New Roman" w:hAnsi="Times New Roman" w:cs="Times New Roman"/>
          <w:sz w:val="22"/>
        </w:rPr>
        <w:t xml:space="preserve">уризме [Электронный ресурс]. </w:t>
      </w:r>
      <w:r>
        <w:rPr>
          <w:rFonts w:ascii="Times New Roman" w:eastAsia="Times New Roman" w:hAnsi="Times New Roman" w:cs="Times New Roman"/>
          <w:sz w:val="22"/>
        </w:rPr>
        <w:t>URL: http://www.kukiani.ru/index.php?page=content&amp;s</w:t>
      </w:r>
      <w:r w:rsidR="00B50E65">
        <w:rPr>
          <w:rFonts w:ascii="Times New Roman" w:eastAsia="Times New Roman" w:hAnsi="Times New Roman" w:cs="Times New Roman"/>
          <w:sz w:val="22"/>
        </w:rPr>
        <w:t xml:space="preserve">ubpage=s&amp;r=9&amp;p=28&amp;s=103 (дата </w:t>
      </w:r>
      <w:r>
        <w:rPr>
          <w:rFonts w:ascii="Times New Roman" w:eastAsia="Times New Roman" w:hAnsi="Times New Roman" w:cs="Times New Roman"/>
          <w:sz w:val="22"/>
        </w:rPr>
        <w:t>обращения 01.01.2018).</w:t>
      </w:r>
    </w:p>
    <w:p w:rsidR="002D6141" w:rsidRDefault="00945FAF" w:rsidP="00B50E65">
      <w:pPr>
        <w:numPr>
          <w:ilvl w:val="0"/>
          <w:numId w:val="4"/>
        </w:numPr>
        <w:spacing w:after="14" w:line="265" w:lineRule="auto"/>
        <w:ind w:right="771" w:firstLine="286"/>
      </w:pPr>
      <w:r>
        <w:rPr>
          <w:rFonts w:ascii="Times New Roman" w:eastAsia="Times New Roman" w:hAnsi="Times New Roman" w:cs="Times New Roman"/>
          <w:sz w:val="22"/>
        </w:rPr>
        <w:t xml:space="preserve">Митин И. И. Туристские мифы и комплексные характеристики территории в гуманитарной географии // Туризм и культурное наследие: сборник научных трудов. </w:t>
      </w:r>
      <w:proofErr w:type="spellStart"/>
      <w:r>
        <w:rPr>
          <w:rFonts w:ascii="Times New Roman" w:eastAsia="Times New Roman" w:hAnsi="Times New Roman" w:cs="Times New Roman"/>
          <w:sz w:val="22"/>
        </w:rPr>
        <w:t>Вып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. 3. Саратов: Научная книга, 2006. С. 25-37. </w:t>
      </w:r>
    </w:p>
    <w:p w:rsidR="002D6141" w:rsidRDefault="00945FAF" w:rsidP="00B50E65">
      <w:pPr>
        <w:spacing w:after="4" w:line="269" w:lineRule="auto"/>
        <w:ind w:left="566" w:right="709" w:firstLine="286"/>
      </w:pPr>
      <w:r>
        <w:rPr>
          <w:rFonts w:ascii="Times New Roman" w:eastAsia="Times New Roman" w:hAnsi="Times New Roman" w:cs="Times New Roman"/>
          <w:sz w:val="22"/>
        </w:rPr>
        <w:t>4.</w:t>
      </w:r>
      <w:r>
        <w:rPr>
          <w:sz w:val="22"/>
        </w:rPr>
        <w:t xml:space="preserve"> </w:t>
      </w:r>
      <w:r>
        <w:rPr>
          <w:rFonts w:ascii="Times New Roman" w:eastAsia="Times New Roman" w:hAnsi="Times New Roman" w:cs="Times New Roman"/>
          <w:sz w:val="22"/>
        </w:rPr>
        <w:t xml:space="preserve">Теоретические основы рекреационной географии / под ред. B.C. Преображенского. М.: Наука, 1975. 224 с.  </w:t>
      </w:r>
    </w:p>
    <w:p w:rsidR="002D6141" w:rsidRDefault="00945FAF">
      <w:pPr>
        <w:spacing w:after="43" w:line="259" w:lineRule="auto"/>
        <w:ind w:left="0" w:firstLine="0"/>
        <w:jc w:val="left"/>
        <w:rPr>
          <w:rFonts w:ascii="Times New Roman" w:eastAsia="Times New Roman" w:hAnsi="Times New Roman" w:cs="Times New Roman"/>
          <w:color w:val="0070C0"/>
          <w:sz w:val="22"/>
        </w:rPr>
      </w:pPr>
      <w:r>
        <w:rPr>
          <w:rFonts w:ascii="Times New Roman" w:eastAsia="Times New Roman" w:hAnsi="Times New Roman" w:cs="Times New Roman"/>
          <w:color w:val="0070C0"/>
          <w:sz w:val="22"/>
        </w:rPr>
        <w:t xml:space="preserve"> </w:t>
      </w:r>
    </w:p>
    <w:p w:rsidR="006D7AF9" w:rsidRDefault="006D7AF9">
      <w:pPr>
        <w:spacing w:after="43" w:line="259" w:lineRule="auto"/>
        <w:ind w:left="0" w:firstLine="0"/>
        <w:jc w:val="left"/>
        <w:rPr>
          <w:rFonts w:ascii="Times New Roman" w:eastAsia="Times New Roman" w:hAnsi="Times New Roman" w:cs="Times New Roman"/>
          <w:color w:val="0070C0"/>
          <w:sz w:val="22"/>
        </w:rPr>
      </w:pPr>
    </w:p>
    <w:p w:rsidR="002D6141" w:rsidRDefault="00945FAF">
      <w:pPr>
        <w:spacing w:after="3" w:line="259" w:lineRule="auto"/>
        <w:ind w:left="703"/>
        <w:jc w:val="left"/>
      </w:pPr>
      <w:r>
        <w:rPr>
          <w:b/>
          <w:color w:val="0070C0"/>
          <w:sz w:val="24"/>
        </w:rPr>
        <w:t>Пример оформления рисунка</w:t>
      </w:r>
      <w:r>
        <w:rPr>
          <w:color w:val="0070C0"/>
        </w:rPr>
        <w:t xml:space="preserve">:  </w:t>
      </w:r>
    </w:p>
    <w:p w:rsidR="002D6141" w:rsidRDefault="00945FAF">
      <w:pPr>
        <w:spacing w:after="0" w:line="259" w:lineRule="auto"/>
        <w:ind w:left="852" w:firstLine="0"/>
        <w:jc w:val="left"/>
      </w:pPr>
      <w:r>
        <w:rPr>
          <w:sz w:val="22"/>
        </w:rPr>
        <w:t xml:space="preserve"> </w:t>
      </w:r>
    </w:p>
    <w:p w:rsidR="002D6141" w:rsidRDefault="00945FAF">
      <w:pPr>
        <w:spacing w:after="0" w:line="259" w:lineRule="auto"/>
        <w:ind w:left="202" w:firstLine="0"/>
        <w:jc w:val="center"/>
      </w:pPr>
      <w:r>
        <w:rPr>
          <w:noProof/>
        </w:rPr>
        <w:drawing>
          <wp:inline distT="0" distB="0" distL="0" distR="0">
            <wp:extent cx="1551940" cy="2334896"/>
            <wp:effectExtent l="0" t="0" r="0" b="0"/>
            <wp:docPr id="986" name="Picture 9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6" name="Picture 98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51940" cy="2334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w:t xml:space="preserve"> </w:t>
      </w:r>
    </w:p>
    <w:p w:rsidR="002D6141" w:rsidRDefault="00945FAF">
      <w:pPr>
        <w:spacing w:after="13" w:line="259" w:lineRule="auto"/>
        <w:ind w:left="852" w:firstLine="0"/>
        <w:jc w:val="left"/>
      </w:pPr>
      <w:r>
        <w:rPr>
          <w:sz w:val="22"/>
        </w:rPr>
        <w:t xml:space="preserve"> </w:t>
      </w:r>
    </w:p>
    <w:p w:rsidR="002D6141" w:rsidRDefault="00945FAF">
      <w:pPr>
        <w:spacing w:after="4" w:line="269" w:lineRule="auto"/>
        <w:ind w:left="2713" w:right="834"/>
      </w:pPr>
      <w:r>
        <w:rPr>
          <w:rFonts w:ascii="Times New Roman" w:eastAsia="Times New Roman" w:hAnsi="Times New Roman" w:cs="Times New Roman"/>
          <w:sz w:val="22"/>
        </w:rPr>
        <w:t>Рис</w:t>
      </w:r>
      <w:r w:rsidR="006D7AF9">
        <w:rPr>
          <w:rFonts w:ascii="Times New Roman" w:eastAsia="Times New Roman" w:hAnsi="Times New Roman" w:cs="Times New Roman"/>
          <w:sz w:val="22"/>
        </w:rPr>
        <w:t>унок</w:t>
      </w:r>
      <w:r>
        <w:rPr>
          <w:rFonts w:ascii="Times New Roman" w:eastAsia="Times New Roman" w:hAnsi="Times New Roman" w:cs="Times New Roman"/>
          <w:sz w:val="22"/>
        </w:rPr>
        <w:t xml:space="preserve"> 1</w:t>
      </w:r>
      <w:r w:rsidR="006D7AF9">
        <w:rPr>
          <w:rFonts w:ascii="Times New Roman" w:eastAsia="Times New Roman" w:hAnsi="Times New Roman" w:cs="Times New Roman"/>
          <w:sz w:val="22"/>
        </w:rPr>
        <w:t xml:space="preserve"> -</w:t>
      </w:r>
      <w:r>
        <w:rPr>
          <w:rFonts w:ascii="Times New Roman" w:eastAsia="Times New Roman" w:hAnsi="Times New Roman" w:cs="Times New Roman"/>
          <w:sz w:val="22"/>
        </w:rPr>
        <w:t xml:space="preserve"> Физико-географическая карта Западной Сибири [1] </w:t>
      </w:r>
    </w:p>
    <w:p w:rsidR="002D6141" w:rsidRDefault="00945FAF">
      <w:pPr>
        <w:spacing w:line="259" w:lineRule="auto"/>
        <w:ind w:left="852" w:firstLine="0"/>
        <w:jc w:val="left"/>
      </w:pPr>
      <w:r>
        <w:rPr>
          <w:color w:val="0070C0"/>
          <w:sz w:val="22"/>
        </w:rPr>
        <w:t xml:space="preserve"> </w:t>
      </w:r>
    </w:p>
    <w:p w:rsidR="002D6141" w:rsidRDefault="00945FAF">
      <w:pPr>
        <w:spacing w:after="3" w:line="259" w:lineRule="auto"/>
        <w:ind w:left="703"/>
        <w:jc w:val="left"/>
      </w:pPr>
      <w:r>
        <w:rPr>
          <w:b/>
          <w:color w:val="0070C0"/>
          <w:sz w:val="24"/>
        </w:rPr>
        <w:t>Пример оформления таблицы</w:t>
      </w:r>
      <w:r>
        <w:rPr>
          <w:color w:val="0070C0"/>
        </w:rPr>
        <w:t xml:space="preserve">:  </w:t>
      </w:r>
    </w:p>
    <w:p w:rsidR="002D6141" w:rsidRPr="00F0166A" w:rsidRDefault="00945FAF">
      <w:pPr>
        <w:spacing w:after="70" w:line="259" w:lineRule="auto"/>
        <w:ind w:left="708" w:firstLine="0"/>
        <w:jc w:val="left"/>
      </w:pPr>
      <w:r>
        <w:rPr>
          <w:color w:val="0070C0"/>
        </w:rPr>
        <w:t xml:space="preserve"> </w:t>
      </w:r>
    </w:p>
    <w:p w:rsidR="002D6141" w:rsidRPr="00F0166A" w:rsidRDefault="00F0166A">
      <w:pPr>
        <w:spacing w:after="0" w:line="259" w:lineRule="auto"/>
        <w:ind w:left="142" w:firstLine="425"/>
        <w:jc w:val="left"/>
      </w:pPr>
      <w:r>
        <w:rPr>
          <w:rFonts w:ascii="Times New Roman" w:eastAsia="Times New Roman" w:hAnsi="Times New Roman" w:cs="Times New Roman"/>
          <w:sz w:val="24"/>
        </w:rPr>
        <w:t>Таблица 1</w:t>
      </w:r>
      <w:r w:rsidR="006D7AF9" w:rsidRPr="00F0166A">
        <w:rPr>
          <w:rFonts w:ascii="Times New Roman" w:eastAsia="Times New Roman" w:hAnsi="Times New Roman" w:cs="Times New Roman"/>
          <w:sz w:val="24"/>
        </w:rPr>
        <w:t xml:space="preserve"> -</w:t>
      </w:r>
      <w:r w:rsidR="00945FAF" w:rsidRPr="00F0166A">
        <w:rPr>
          <w:rFonts w:ascii="Times New Roman" w:eastAsia="Times New Roman" w:hAnsi="Times New Roman" w:cs="Times New Roman"/>
          <w:sz w:val="24"/>
        </w:rPr>
        <w:t xml:space="preserve"> Средние месячные температуры воздуха на ст. Салехард за периоды с 1936 по 1970 гг., с 1971 по 2000 гг., с 2001 по</w:t>
      </w:r>
      <w:r w:rsidR="006D7AF9" w:rsidRPr="00F0166A">
        <w:rPr>
          <w:rFonts w:ascii="Times New Roman" w:eastAsia="Times New Roman" w:hAnsi="Times New Roman" w:cs="Times New Roman"/>
          <w:sz w:val="24"/>
        </w:rPr>
        <w:t xml:space="preserve"> 2012 гг. и разница между ними</w:t>
      </w:r>
    </w:p>
    <w:tbl>
      <w:tblPr>
        <w:tblStyle w:val="TableGrid"/>
        <w:tblW w:w="9751" w:type="dxa"/>
        <w:tblInd w:w="583" w:type="dxa"/>
        <w:tblCellMar>
          <w:top w:w="10" w:type="dxa"/>
          <w:left w:w="108" w:type="dxa"/>
          <w:bottom w:w="5" w:type="dxa"/>
          <w:right w:w="80" w:type="dxa"/>
        </w:tblCellMar>
        <w:tblLook w:val="04A0" w:firstRow="1" w:lastRow="0" w:firstColumn="1" w:lastColumn="0" w:noHBand="0" w:noVBand="1"/>
      </w:tblPr>
      <w:tblGrid>
        <w:gridCol w:w="1196"/>
        <w:gridCol w:w="977"/>
        <w:gridCol w:w="697"/>
        <w:gridCol w:w="696"/>
        <w:gridCol w:w="696"/>
        <w:gridCol w:w="696"/>
        <w:gridCol w:w="696"/>
        <w:gridCol w:w="586"/>
        <w:gridCol w:w="638"/>
        <w:gridCol w:w="744"/>
        <w:gridCol w:w="747"/>
        <w:gridCol w:w="746"/>
        <w:gridCol w:w="636"/>
      </w:tblGrid>
      <w:tr w:rsidR="002D6141">
        <w:trPr>
          <w:trHeight w:val="276"/>
        </w:trPr>
        <w:tc>
          <w:tcPr>
            <w:tcW w:w="1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141" w:rsidRDefault="00945FAF">
            <w:pPr>
              <w:spacing w:after="0" w:line="259" w:lineRule="auto"/>
              <w:ind w:left="0" w:right="25" w:firstLine="0"/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Периоды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6141" w:rsidRDefault="002D61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D6141" w:rsidRDefault="002D61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D6141" w:rsidRDefault="002D61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D6141" w:rsidRDefault="002D61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D6141" w:rsidRDefault="002D61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D6141" w:rsidRDefault="00945FAF">
            <w:pPr>
              <w:spacing w:after="0" w:line="259" w:lineRule="auto"/>
              <w:ind w:left="89" w:firstLine="0"/>
              <w:jc w:val="left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Месяц* 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D6141" w:rsidRDefault="002D61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D6141" w:rsidRDefault="002D61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D6141" w:rsidRDefault="002D61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D6141" w:rsidRDefault="002D61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D6141" w:rsidRDefault="002D6141">
            <w:pPr>
              <w:spacing w:after="160" w:line="259" w:lineRule="auto"/>
              <w:ind w:left="0" w:firstLine="0"/>
              <w:jc w:val="left"/>
            </w:pPr>
          </w:p>
        </w:tc>
      </w:tr>
      <w:tr w:rsidR="002D6141">
        <w:trPr>
          <w:trHeight w:val="10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141" w:rsidRDefault="002D61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141" w:rsidRDefault="00945FAF" w:rsidP="006D7AF9">
            <w:pPr>
              <w:spacing w:after="0" w:line="276" w:lineRule="auto"/>
              <w:ind w:left="1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40066" cy="519302"/>
                      <wp:effectExtent l="0" t="0" r="0" b="0"/>
                      <wp:docPr id="11765" name="Group 1176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519302"/>
                                <a:chOff x="0" y="0"/>
                                <a:chExt cx="140066" cy="519302"/>
                              </a:xfrm>
                            </wpg:grpSpPr>
                            <wps:wsp>
                              <wps:cNvPr id="1055" name="Rectangle 1055"/>
                              <wps:cNvSpPr/>
                              <wps:spPr>
                                <a:xfrm rot="-5399999">
                                  <a:off x="-222289" y="118934"/>
                                  <a:ext cx="647534" cy="1532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D6141" w:rsidRDefault="00945FA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</w:rPr>
                                      <w:t>Октябрь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56" name="Rectangle 1056"/>
                              <wps:cNvSpPr/>
                              <wps:spPr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D6141" w:rsidRDefault="00945FA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765" o:spid="_x0000_s1026" style="width:11.05pt;height:40.9pt;mso-position-horizontal-relative:char;mso-position-vertical-relative:line" coordsize="140066,519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">
                      <v:rect id="Rectangle 1055" o:spid="_x0000_s1027" style="position:absolute;left:-222289;top:118934;width:647534;height:15320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" filled="f" stroked="f">
                        <v:textbox inset="0,0,0,0">
                          <w:txbxContent>
                            <w:p w:rsidR="002D6141" w:rsidRDefault="00945FA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</w:rPr>
                                <w:t>Октябрь</w:t>
                              </w:r>
                            </w:p>
                          </w:txbxContent>
                        </v:textbox>
                      </v:rect>
                      <v:rect id="Rectangle 1056" o:spid="_x0000_s1028" style="position:absolute;left:72089;top:-82523;width:42058;height:186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" filled="f" stroked="f">
                        <v:textbox inset="0,0,0,0">
                          <w:txbxContent>
                            <w:p w:rsidR="002D6141" w:rsidRDefault="00945FA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141" w:rsidRDefault="00945FAF" w:rsidP="006D7AF9">
            <w:pPr>
              <w:spacing w:after="0" w:line="276" w:lineRule="auto"/>
              <w:ind w:left="1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40066" cy="430911"/>
                      <wp:effectExtent l="0" t="0" r="0" b="0"/>
                      <wp:docPr id="11769" name="Group 1176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430911"/>
                                <a:chOff x="0" y="0"/>
                                <a:chExt cx="140066" cy="430911"/>
                              </a:xfrm>
                            </wpg:grpSpPr>
                            <wps:wsp>
                              <wps:cNvPr id="1057" name="Rectangle 1057"/>
                              <wps:cNvSpPr/>
                              <wps:spPr>
                                <a:xfrm rot="-5399999">
                                  <a:off x="-164500" y="88331"/>
                                  <a:ext cx="531957" cy="1532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D6141" w:rsidRDefault="00945FA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</w:rPr>
                                      <w:t>Ноябрь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58" name="Rectangle 1058"/>
                              <wps:cNvSpPr/>
                              <wps:spPr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D6141" w:rsidRDefault="00945FA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1769" style="width:11.0288pt;height:33.93pt;mso-position-horizontal-relative:char;mso-position-vertical-relative:line" coordsize="1400,4309">
                      <v:rect id="Rectangle 1057" style="position:absolute;width:5319;height:1532;left:-1645;top:883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i w:val="1"/>
                                </w:rPr>
                                <w:t xml:space="preserve">Ноябрь</w:t>
                              </w:r>
                            </w:p>
                          </w:txbxContent>
                        </v:textbox>
                      </v:rect>
                      <v:rect id="Rectangle 1058" style="position:absolute;width:420;height:1862;left:720;top:-825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i w:val="1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141" w:rsidRDefault="00945FAF" w:rsidP="006D7AF9">
            <w:pPr>
              <w:spacing w:after="0" w:line="276" w:lineRule="auto"/>
              <w:ind w:left="1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40066" cy="476631"/>
                      <wp:effectExtent l="0" t="0" r="0" b="0"/>
                      <wp:docPr id="11773" name="Group 1177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476631"/>
                                <a:chOff x="0" y="0"/>
                                <a:chExt cx="140066" cy="476631"/>
                              </a:xfrm>
                            </wpg:grpSpPr>
                            <wps:wsp>
                              <wps:cNvPr id="1059" name="Rectangle 1059"/>
                              <wps:cNvSpPr/>
                              <wps:spPr>
                                <a:xfrm rot="-5399999">
                                  <a:off x="-194866" y="103685"/>
                                  <a:ext cx="592689" cy="1532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D6141" w:rsidRDefault="00945FA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</w:rPr>
                                      <w:t>Декабрь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60" name="Rectangle 1060"/>
                              <wps:cNvSpPr/>
                              <wps:spPr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D6141" w:rsidRDefault="00945FA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1773" style="width:11.0288pt;height:37.53pt;mso-position-horizontal-relative:char;mso-position-vertical-relative:line" coordsize="1400,4766">
                      <v:rect id="Rectangle 1059" style="position:absolute;width:5926;height:1532;left:-1948;top:1036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i w:val="1"/>
                                </w:rPr>
                                <w:t xml:space="preserve">Декабрь</w:t>
                              </w:r>
                            </w:p>
                          </w:txbxContent>
                        </v:textbox>
                      </v:rect>
                      <v:rect id="Rectangle 1060" style="position:absolute;width:420;height:1862;left:720;top:-825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i w:val="1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141" w:rsidRDefault="00945FAF" w:rsidP="006D7AF9">
            <w:pPr>
              <w:spacing w:after="0" w:line="276" w:lineRule="auto"/>
              <w:ind w:left="1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40066" cy="418719"/>
                      <wp:effectExtent l="0" t="0" r="0" b="0"/>
                      <wp:docPr id="11777" name="Group 1177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418719"/>
                                <a:chOff x="0" y="0"/>
                                <a:chExt cx="140066" cy="418719"/>
                              </a:xfrm>
                            </wpg:grpSpPr>
                            <wps:wsp>
                              <wps:cNvPr id="1061" name="Rectangle 1061"/>
                              <wps:cNvSpPr/>
                              <wps:spPr>
                                <a:xfrm rot="-5399999">
                                  <a:off x="-155500" y="85140"/>
                                  <a:ext cx="513956" cy="1532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D6141" w:rsidRDefault="00945FA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</w:rPr>
                                      <w:t>Январь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62" name="Rectangle 1062"/>
                              <wps:cNvSpPr/>
                              <wps:spPr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D6141" w:rsidRDefault="00945FA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1777" style="width:11.0288pt;height:32.97pt;mso-position-horizontal-relative:char;mso-position-vertical-relative:line" coordsize="1400,4187">
                      <v:rect id="Rectangle 1061" style="position:absolute;width:5139;height:1532;left:-1555;top:851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i w:val="1"/>
                                </w:rPr>
                                <w:t xml:space="preserve">Январь</w:t>
                              </w:r>
                            </w:p>
                          </w:txbxContent>
                        </v:textbox>
                      </v:rect>
                      <v:rect id="Rectangle 1062" style="position:absolute;width:420;height:1862;left:720;top:-825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i w:val="1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141" w:rsidRDefault="00945FAF" w:rsidP="006D7AF9">
            <w:pPr>
              <w:spacing w:after="0" w:line="276" w:lineRule="auto"/>
              <w:ind w:left="1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40066" cy="485774"/>
                      <wp:effectExtent l="0" t="0" r="0" b="0"/>
                      <wp:docPr id="11781" name="Group 1178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485774"/>
                                <a:chOff x="0" y="0"/>
                                <a:chExt cx="140066" cy="485774"/>
                              </a:xfrm>
                            </wpg:grpSpPr>
                            <wps:wsp>
                              <wps:cNvPr id="1063" name="Rectangle 1063"/>
                              <wps:cNvSpPr/>
                              <wps:spPr>
                                <a:xfrm rot="-5399999">
                                  <a:off x="-200250" y="107445"/>
                                  <a:ext cx="603456" cy="1532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D6141" w:rsidRDefault="00945FA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</w:rPr>
                                      <w:t>Февраль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64" name="Rectangle 1064"/>
                              <wps:cNvSpPr/>
                              <wps:spPr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D6141" w:rsidRDefault="00945FA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1781" style="width:11.0288pt;height:38.2499pt;mso-position-horizontal-relative:char;mso-position-vertical-relative:line" coordsize="1400,4857">
                      <v:rect id="Rectangle 1063" style="position:absolute;width:6034;height:1532;left:-2002;top:1074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i w:val="1"/>
                                </w:rPr>
                                <w:t xml:space="preserve">Февраль</w:t>
                              </w:r>
                            </w:p>
                          </w:txbxContent>
                        </v:textbox>
                      </v:rect>
                      <v:rect id="Rectangle 1064" style="position:absolute;width:420;height:1862;left:720;top:-825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i w:val="1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6141" w:rsidRDefault="00945FAF" w:rsidP="006D7AF9">
            <w:pPr>
              <w:spacing w:after="0" w:line="276" w:lineRule="auto"/>
              <w:ind w:left="1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40066" cy="356235"/>
                      <wp:effectExtent l="0" t="0" r="0" b="0"/>
                      <wp:docPr id="11785" name="Group 1178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356235"/>
                                <a:chOff x="0" y="0"/>
                                <a:chExt cx="140066" cy="356235"/>
                              </a:xfrm>
                            </wpg:grpSpPr>
                            <wps:wsp>
                              <wps:cNvPr id="1065" name="Rectangle 1065"/>
                              <wps:cNvSpPr/>
                              <wps:spPr>
                                <a:xfrm rot="-5399999">
                                  <a:off x="-114114" y="64041"/>
                                  <a:ext cx="431184" cy="1532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D6141" w:rsidRDefault="00945FA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</w:rPr>
                                      <w:t>Март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66" name="Rectangle 1066"/>
                              <wps:cNvSpPr/>
                              <wps:spPr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D6141" w:rsidRDefault="00945FA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1785" style="width:11.0288pt;height:28.05pt;mso-position-horizontal-relative:char;mso-position-vertical-relative:line" coordsize="1400,3562">
                      <v:rect id="Rectangle 1065" style="position:absolute;width:4311;height:1532;left:-1141;top:640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i w:val="1"/>
                                </w:rPr>
                                <w:t xml:space="preserve">Март</w:t>
                              </w:r>
                            </w:p>
                          </w:txbxContent>
                        </v:textbox>
                      </v:rect>
                      <v:rect id="Rectangle 1066" style="position:absolute;width:420;height:1862;left:720;top:-825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i w:val="1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141" w:rsidRDefault="00945FAF" w:rsidP="006D7AF9">
            <w:pPr>
              <w:spacing w:after="0" w:line="276" w:lineRule="auto"/>
              <w:ind w:left="1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40066" cy="406526"/>
                      <wp:effectExtent l="0" t="0" r="0" b="0"/>
                      <wp:docPr id="11789" name="Group 117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406526"/>
                                <a:chOff x="0" y="0"/>
                                <a:chExt cx="140066" cy="406526"/>
                              </a:xfrm>
                            </wpg:grpSpPr>
                            <wps:wsp>
                              <wps:cNvPr id="1067" name="Rectangle 1067"/>
                              <wps:cNvSpPr/>
                              <wps:spPr>
                                <a:xfrm rot="-5399999">
                                  <a:off x="-147340" y="81107"/>
                                  <a:ext cx="497637" cy="1532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D6141" w:rsidRDefault="00945FA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</w:rPr>
                                      <w:t>Апрель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68" name="Rectangle 1068"/>
                              <wps:cNvSpPr/>
                              <wps:spPr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D6141" w:rsidRDefault="00945FA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1789" style="width:11.0288pt;height:32.0099pt;mso-position-horizontal-relative:char;mso-position-vertical-relative:line" coordsize="1400,4065">
                      <v:rect id="Rectangle 1067" style="position:absolute;width:4976;height:1532;left:-1473;top:811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i w:val="1"/>
                                </w:rPr>
                                <w:t xml:space="preserve">Апрель</w:t>
                              </w:r>
                            </w:p>
                          </w:txbxContent>
                        </v:textbox>
                      </v:rect>
                      <v:rect id="Rectangle 1068" style="position:absolute;width:420;height:1862;left:720;top:-825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i w:val="1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6141" w:rsidRDefault="00945FAF" w:rsidP="006D7AF9">
            <w:pPr>
              <w:spacing w:after="0" w:line="276" w:lineRule="auto"/>
              <w:ind w:left="1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40066" cy="264795"/>
                      <wp:effectExtent l="0" t="0" r="0" b="0"/>
                      <wp:docPr id="11793" name="Group 117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264795"/>
                                <a:chOff x="0" y="0"/>
                                <a:chExt cx="140066" cy="264795"/>
                              </a:xfrm>
                            </wpg:grpSpPr>
                            <wps:wsp>
                              <wps:cNvPr id="1069" name="Rectangle 1069"/>
                              <wps:cNvSpPr/>
                              <wps:spPr>
                                <a:xfrm rot="-5399999">
                                  <a:off x="-52960" y="33754"/>
                                  <a:ext cx="308878" cy="1532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D6141" w:rsidRDefault="00945FA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</w:rPr>
                                      <w:t>Май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70" name="Rectangle 1070"/>
                              <wps:cNvSpPr/>
                              <wps:spPr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D6141" w:rsidRDefault="00945FA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1793" style="width:11.0288pt;height:20.85pt;mso-position-horizontal-relative:char;mso-position-vertical-relative:line" coordsize="1400,2647">
                      <v:rect id="Rectangle 1069" style="position:absolute;width:3088;height:1532;left:-529;top:337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i w:val="1"/>
                                </w:rPr>
                                <w:t xml:space="preserve">Май</w:t>
                              </w:r>
                            </w:p>
                          </w:txbxContent>
                        </v:textbox>
                      </v:rect>
                      <v:rect id="Rectangle 1070" style="position:absolute;width:420;height:1862;left:720;top:-825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i w:val="1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6141" w:rsidRDefault="00945FAF" w:rsidP="006D7AF9">
            <w:pPr>
              <w:spacing w:after="0" w:line="276" w:lineRule="auto"/>
              <w:ind w:left="1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40066" cy="333374"/>
                      <wp:effectExtent l="0" t="0" r="0" b="0"/>
                      <wp:docPr id="11797" name="Group 117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333374"/>
                                <a:chOff x="0" y="0"/>
                                <a:chExt cx="140066" cy="333374"/>
                              </a:xfrm>
                            </wpg:grpSpPr>
                            <wps:wsp>
                              <wps:cNvPr id="1071" name="Rectangle 1071"/>
                              <wps:cNvSpPr/>
                              <wps:spPr>
                                <a:xfrm rot="-5399999">
                                  <a:off x="-99057" y="56238"/>
                                  <a:ext cx="401071" cy="1532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D6141" w:rsidRDefault="00945FA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</w:rPr>
                                      <w:t>Июнь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72" name="Rectangle 1072"/>
                              <wps:cNvSpPr/>
                              <wps:spPr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D6141" w:rsidRDefault="00945FA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1797" style="width:11.0288pt;height:26.2499pt;mso-position-horizontal-relative:char;mso-position-vertical-relative:line" coordsize="1400,3333">
                      <v:rect id="Rectangle 1071" style="position:absolute;width:4010;height:1532;left:-990;top:562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i w:val="1"/>
                                </w:rPr>
                                <w:t xml:space="preserve">Июнь</w:t>
                              </w:r>
                            </w:p>
                          </w:txbxContent>
                        </v:textbox>
                      </v:rect>
                      <v:rect id="Rectangle 1072" style="position:absolute;width:420;height:1862;left:720;top:-825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i w:val="1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6141" w:rsidRDefault="00945FAF" w:rsidP="006D7AF9">
            <w:pPr>
              <w:spacing w:after="0" w:line="276" w:lineRule="auto"/>
              <w:ind w:left="13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40066" cy="325755"/>
                      <wp:effectExtent l="0" t="0" r="0" b="0"/>
                      <wp:docPr id="11801" name="Group 118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325755"/>
                                <a:chOff x="0" y="0"/>
                                <a:chExt cx="140066" cy="325755"/>
                              </a:xfrm>
                            </wpg:grpSpPr>
                            <wps:wsp>
                              <wps:cNvPr id="1073" name="Rectangle 1073"/>
                              <wps:cNvSpPr/>
                              <wps:spPr>
                                <a:xfrm rot="-5399999">
                                  <a:off x="-94010" y="53666"/>
                                  <a:ext cx="390977" cy="1532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D6141" w:rsidRDefault="00945FA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</w:rPr>
                                      <w:t>Июль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74" name="Rectangle 1074"/>
                              <wps:cNvSpPr/>
                              <wps:spPr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D6141" w:rsidRDefault="00945FA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1801" style="width:11.0288pt;height:25.65pt;mso-position-horizontal-relative:char;mso-position-vertical-relative:line" coordsize="1400,3257">
                      <v:rect id="Rectangle 1073" style="position:absolute;width:3909;height:1532;left:-940;top:536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i w:val="1"/>
                                </w:rPr>
                                <w:t xml:space="preserve">Июль</w:t>
                              </w:r>
                            </w:p>
                          </w:txbxContent>
                        </v:textbox>
                      </v:rect>
                      <v:rect id="Rectangle 1074" style="position:absolute;width:420;height:1862;left:720;top:-825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i w:val="1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141" w:rsidRDefault="00945FAF" w:rsidP="006D7AF9">
            <w:pPr>
              <w:spacing w:after="0" w:line="276" w:lineRule="auto"/>
              <w:ind w:left="1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40066" cy="418719"/>
                      <wp:effectExtent l="0" t="0" r="0" b="0"/>
                      <wp:docPr id="11805" name="Group 1180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418719"/>
                                <a:chOff x="0" y="0"/>
                                <a:chExt cx="140066" cy="418719"/>
                              </a:xfrm>
                            </wpg:grpSpPr>
                            <wps:wsp>
                              <wps:cNvPr id="1075" name="Rectangle 1075"/>
                              <wps:cNvSpPr/>
                              <wps:spPr>
                                <a:xfrm rot="-5399999">
                                  <a:off x="50081" y="290722"/>
                                  <a:ext cx="102791" cy="1532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D6141" w:rsidRDefault="00945FA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</w:rPr>
                                      <w:t>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76" name="Rectangle 1076"/>
                              <wps:cNvSpPr/>
                              <wps:spPr>
                                <a:xfrm rot="-5399999">
                                  <a:off x="-103095" y="59821"/>
                                  <a:ext cx="409146" cy="1532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D6141" w:rsidRDefault="00945FA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</w:rPr>
                                      <w:t>вгуст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77" name="Rectangle 1077"/>
                              <wps:cNvSpPr/>
                              <wps:spPr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D6141" w:rsidRDefault="00945FA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1805" style="width:11.0288pt;height:32.97pt;mso-position-horizontal-relative:char;mso-position-vertical-relative:line" coordsize="1400,4187">
                      <v:rect id="Rectangle 1075" style="position:absolute;width:1027;height:1532;left:500;top:2907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i w:val="1"/>
                                </w:rPr>
                                <w:t xml:space="preserve">А</w:t>
                              </w:r>
                            </w:p>
                          </w:txbxContent>
                        </v:textbox>
                      </v:rect>
                      <v:rect id="Rectangle 1076" style="position:absolute;width:4091;height:1532;left:-1030;top:598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i w:val="1"/>
                                </w:rPr>
                                <w:t xml:space="preserve">вгуст</w:t>
                              </w:r>
                            </w:p>
                          </w:txbxContent>
                        </v:textbox>
                      </v:rect>
                      <v:rect id="Rectangle 1077" style="position:absolute;width:420;height:1862;left:720;top:-825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i w:val="1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141" w:rsidRDefault="00945FAF" w:rsidP="006D7AF9">
            <w:pPr>
              <w:spacing w:after="0" w:line="276" w:lineRule="auto"/>
              <w:ind w:left="1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40066" cy="571119"/>
                      <wp:effectExtent l="0" t="0" r="0" b="0"/>
                      <wp:docPr id="11809" name="Group 1180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571119"/>
                                <a:chOff x="0" y="0"/>
                                <a:chExt cx="140066" cy="571119"/>
                              </a:xfrm>
                            </wpg:grpSpPr>
                            <wps:wsp>
                              <wps:cNvPr id="1078" name="Rectangle 1078"/>
                              <wps:cNvSpPr/>
                              <wps:spPr>
                                <a:xfrm rot="-5399999">
                                  <a:off x="-256861" y="136179"/>
                                  <a:ext cx="716679" cy="1532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D6141" w:rsidRDefault="00945FA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</w:rPr>
                                      <w:t>Сентябрь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79" name="Rectangle 1079"/>
                              <wps:cNvSpPr/>
                              <wps:spPr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D6141" w:rsidRDefault="00945FA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1809" style="width:11.0288pt;height:44.97pt;mso-position-horizontal-relative:char;mso-position-vertical-relative:line" coordsize="1400,5711">
                      <v:rect id="Rectangle 1078" style="position:absolute;width:7166;height:1532;left:-2568;top:1361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i w:val="1"/>
                                </w:rPr>
                                <w:t xml:space="preserve">Сентябрь</w:t>
                              </w:r>
                            </w:p>
                          </w:txbxContent>
                        </v:textbox>
                      </v:rect>
                      <v:rect id="Rectangle 1079" style="position:absolute;width:420;height:1862;left:720;top:-825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i w:val="1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</w:tr>
      <w:tr w:rsidR="002D6141">
        <w:trPr>
          <w:trHeight w:val="470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141" w:rsidRDefault="00945FAF">
            <w:pPr>
              <w:spacing w:after="18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1936-1970 </w:t>
            </w:r>
          </w:p>
          <w:p w:rsidR="002D6141" w:rsidRDefault="00945FAF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(первый)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141" w:rsidRDefault="00945FAF">
            <w:pPr>
              <w:spacing w:after="0" w:line="259" w:lineRule="auto"/>
              <w:ind w:left="0" w:right="32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-3,7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141" w:rsidRDefault="00945FAF">
            <w:pPr>
              <w:spacing w:after="0" w:line="259" w:lineRule="auto"/>
              <w:ind w:left="31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-14,5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141" w:rsidRDefault="00945FAF">
            <w:pPr>
              <w:spacing w:after="0" w:line="259" w:lineRule="auto"/>
              <w:ind w:left="31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-20,8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141" w:rsidRDefault="00945FAF">
            <w:pPr>
              <w:spacing w:after="0" w:line="259" w:lineRule="auto"/>
              <w:ind w:left="31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-23,2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141" w:rsidRDefault="00945FAF">
            <w:pPr>
              <w:spacing w:after="0" w:line="259" w:lineRule="auto"/>
              <w:ind w:left="31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-23,0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141" w:rsidRDefault="00945FAF">
            <w:pPr>
              <w:spacing w:after="0" w:line="259" w:lineRule="auto"/>
              <w:ind w:left="31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-18,2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141" w:rsidRDefault="00945FAF">
            <w:pPr>
              <w:spacing w:after="0" w:line="259" w:lineRule="auto"/>
              <w:ind w:left="26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-8,3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141" w:rsidRDefault="00945FAF">
            <w:pPr>
              <w:spacing w:after="0" w:line="259" w:lineRule="auto"/>
              <w:ind w:left="0" w:right="3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-1,0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141" w:rsidRDefault="00945FAF">
            <w:pPr>
              <w:spacing w:after="0" w:line="259" w:lineRule="auto"/>
              <w:ind w:left="0" w:right="28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+ 8,4 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141" w:rsidRDefault="00945FAF">
            <w:pPr>
              <w:spacing w:after="0" w:line="259" w:lineRule="auto"/>
              <w:ind w:left="37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+14,3 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141" w:rsidRDefault="00945FAF">
            <w:pPr>
              <w:spacing w:after="0" w:line="259" w:lineRule="auto"/>
              <w:ind w:left="34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+11,6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141" w:rsidRDefault="00945FAF">
            <w:pPr>
              <w:spacing w:after="0" w:line="259" w:lineRule="auto"/>
              <w:ind w:left="29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+5,4 </w:t>
            </w:r>
          </w:p>
        </w:tc>
      </w:tr>
      <w:tr w:rsidR="002D6141">
        <w:trPr>
          <w:trHeight w:val="470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141" w:rsidRDefault="00945FAF">
            <w:pPr>
              <w:spacing w:after="18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1971-2000 </w:t>
            </w:r>
          </w:p>
          <w:p w:rsidR="002D6141" w:rsidRDefault="00945FAF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(второй)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141" w:rsidRDefault="00945FAF">
            <w:pPr>
              <w:spacing w:after="0" w:line="259" w:lineRule="auto"/>
              <w:ind w:left="0" w:right="32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-3,6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141" w:rsidRDefault="00945FAF">
            <w:pPr>
              <w:spacing w:after="0" w:line="259" w:lineRule="auto"/>
              <w:ind w:left="31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-15,6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141" w:rsidRDefault="00945FAF">
            <w:pPr>
              <w:spacing w:after="0" w:line="259" w:lineRule="auto"/>
              <w:ind w:left="31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-20,9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141" w:rsidRDefault="00945FAF">
            <w:pPr>
              <w:spacing w:after="0" w:line="259" w:lineRule="auto"/>
              <w:ind w:left="31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-23,7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141" w:rsidRDefault="00945FAF">
            <w:pPr>
              <w:spacing w:after="0" w:line="259" w:lineRule="auto"/>
              <w:ind w:left="31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-22,4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141" w:rsidRDefault="00945FAF">
            <w:pPr>
              <w:spacing w:after="0" w:line="259" w:lineRule="auto"/>
              <w:ind w:left="31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-14,5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141" w:rsidRDefault="00945FAF">
            <w:pPr>
              <w:spacing w:after="0" w:line="259" w:lineRule="auto"/>
              <w:ind w:left="26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-9,2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141" w:rsidRDefault="00945FAF">
            <w:pPr>
              <w:spacing w:after="0" w:line="259" w:lineRule="auto"/>
              <w:ind w:left="0" w:right="3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-0,6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141" w:rsidRDefault="00945FAF">
            <w:pPr>
              <w:spacing w:after="0" w:line="259" w:lineRule="auto"/>
              <w:ind w:left="0" w:right="25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+9,1 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141" w:rsidRDefault="00945FAF">
            <w:pPr>
              <w:spacing w:after="0" w:line="259" w:lineRule="auto"/>
              <w:ind w:left="37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+14,5 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141" w:rsidRDefault="00945FAF">
            <w:pPr>
              <w:spacing w:after="0" w:line="259" w:lineRule="auto"/>
              <w:ind w:left="34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+11,1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141" w:rsidRDefault="00945FAF">
            <w:pPr>
              <w:spacing w:after="0" w:line="259" w:lineRule="auto"/>
              <w:ind w:left="29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+5,3 </w:t>
            </w:r>
          </w:p>
        </w:tc>
      </w:tr>
      <w:tr w:rsidR="002D6141">
        <w:trPr>
          <w:trHeight w:val="701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141" w:rsidRDefault="00945FAF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Разница между периодами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141" w:rsidRDefault="00945FAF">
            <w:pPr>
              <w:spacing w:after="0" w:line="259" w:lineRule="auto"/>
              <w:ind w:left="0" w:right="32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+0,1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141" w:rsidRDefault="00945FAF">
            <w:pPr>
              <w:spacing w:after="0" w:line="259" w:lineRule="auto"/>
              <w:ind w:left="0" w:right="28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-1,1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141" w:rsidRDefault="00945FAF">
            <w:pPr>
              <w:spacing w:after="0" w:line="259" w:lineRule="auto"/>
              <w:ind w:left="0" w:right="27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-0,1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141" w:rsidRDefault="00945FAF">
            <w:pPr>
              <w:spacing w:after="0" w:line="259" w:lineRule="auto"/>
              <w:ind w:left="0" w:right="27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-0,5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141" w:rsidRDefault="00945FAF">
            <w:pPr>
              <w:spacing w:after="0" w:line="259" w:lineRule="auto"/>
              <w:ind w:left="0" w:right="3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+0,6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141" w:rsidRDefault="00945FAF">
            <w:pPr>
              <w:spacing w:after="0" w:line="259" w:lineRule="auto"/>
              <w:ind w:left="0" w:right="3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+3,7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141" w:rsidRDefault="00945FAF">
            <w:pPr>
              <w:spacing w:after="0" w:line="259" w:lineRule="auto"/>
              <w:ind w:left="26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-1,1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141" w:rsidRDefault="00945FAF">
            <w:pPr>
              <w:spacing w:after="0" w:line="259" w:lineRule="auto"/>
              <w:ind w:left="29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+0,4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141" w:rsidRDefault="00945FAF">
            <w:pPr>
              <w:spacing w:after="0" w:line="259" w:lineRule="auto"/>
              <w:ind w:left="0" w:right="3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+0,7 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141" w:rsidRDefault="00945FAF">
            <w:pPr>
              <w:spacing w:after="0" w:line="259" w:lineRule="auto"/>
              <w:ind w:left="0" w:right="27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+0,2 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141" w:rsidRDefault="00945FAF">
            <w:pPr>
              <w:spacing w:after="0" w:line="259" w:lineRule="auto"/>
              <w:ind w:left="0" w:right="3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-0,5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141" w:rsidRDefault="00945FAF">
            <w:pPr>
              <w:spacing w:after="0" w:line="259" w:lineRule="auto"/>
              <w:ind w:left="0" w:right="3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-0,1 </w:t>
            </w:r>
          </w:p>
        </w:tc>
      </w:tr>
      <w:tr w:rsidR="002D6141">
        <w:trPr>
          <w:trHeight w:val="468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141" w:rsidRDefault="00945FAF">
            <w:pPr>
              <w:spacing w:after="16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1936-1970 </w:t>
            </w:r>
          </w:p>
          <w:p w:rsidR="002D6141" w:rsidRDefault="00945FAF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(первый)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141" w:rsidRDefault="00945FAF">
            <w:pPr>
              <w:spacing w:after="0" w:line="259" w:lineRule="auto"/>
              <w:ind w:left="0" w:right="32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-3,7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141" w:rsidRDefault="00945FAF">
            <w:pPr>
              <w:spacing w:after="0" w:line="259" w:lineRule="auto"/>
              <w:ind w:left="31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-14,5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141" w:rsidRDefault="00945FAF">
            <w:pPr>
              <w:spacing w:after="0" w:line="259" w:lineRule="auto"/>
              <w:ind w:left="31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-20,8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141" w:rsidRDefault="00945FAF">
            <w:pPr>
              <w:spacing w:after="0" w:line="259" w:lineRule="auto"/>
              <w:ind w:left="31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-23,2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141" w:rsidRDefault="00945FAF">
            <w:pPr>
              <w:spacing w:after="0" w:line="259" w:lineRule="auto"/>
              <w:ind w:left="31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-23,0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141" w:rsidRDefault="00945FAF">
            <w:pPr>
              <w:spacing w:after="0" w:line="259" w:lineRule="auto"/>
              <w:ind w:left="31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-18,2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141" w:rsidRDefault="00945FAF">
            <w:pPr>
              <w:spacing w:after="0" w:line="259" w:lineRule="auto"/>
              <w:ind w:left="26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-8,3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141" w:rsidRDefault="00945FAF">
            <w:pPr>
              <w:spacing w:after="0" w:line="259" w:lineRule="auto"/>
              <w:ind w:left="0" w:right="3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-1,0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141" w:rsidRDefault="00945FAF">
            <w:pPr>
              <w:spacing w:after="0" w:line="259" w:lineRule="auto"/>
              <w:ind w:left="0" w:right="28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+ 8,4 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141" w:rsidRDefault="00945FAF">
            <w:pPr>
              <w:spacing w:after="0" w:line="259" w:lineRule="auto"/>
              <w:ind w:left="37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+14,3 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141" w:rsidRDefault="00945FAF">
            <w:pPr>
              <w:spacing w:after="0" w:line="259" w:lineRule="auto"/>
              <w:ind w:left="34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+11,6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141" w:rsidRDefault="00945FAF">
            <w:pPr>
              <w:spacing w:after="0" w:line="259" w:lineRule="auto"/>
              <w:ind w:left="29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+5,4 </w:t>
            </w:r>
          </w:p>
        </w:tc>
      </w:tr>
      <w:tr w:rsidR="002D6141">
        <w:trPr>
          <w:trHeight w:val="471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141" w:rsidRDefault="00945FAF">
            <w:pPr>
              <w:spacing w:after="19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2001-2012 </w:t>
            </w:r>
          </w:p>
          <w:p w:rsidR="002D6141" w:rsidRDefault="00945FAF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(третий)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141" w:rsidRDefault="00945FAF">
            <w:pPr>
              <w:spacing w:after="0" w:line="259" w:lineRule="auto"/>
              <w:ind w:left="0" w:right="32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-1,8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141" w:rsidRDefault="00945FAF">
            <w:pPr>
              <w:spacing w:after="0" w:line="259" w:lineRule="auto"/>
              <w:ind w:left="31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-14,3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141" w:rsidRDefault="00945FAF">
            <w:pPr>
              <w:spacing w:after="0" w:line="259" w:lineRule="auto"/>
              <w:ind w:left="31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-19,6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141" w:rsidRDefault="00945FAF">
            <w:pPr>
              <w:spacing w:after="0" w:line="259" w:lineRule="auto"/>
              <w:ind w:left="31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-22,6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141" w:rsidRDefault="00945FAF">
            <w:pPr>
              <w:spacing w:after="0" w:line="259" w:lineRule="auto"/>
              <w:ind w:left="31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-23,7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141" w:rsidRDefault="00945FAF">
            <w:pPr>
              <w:spacing w:after="0" w:line="259" w:lineRule="auto"/>
              <w:ind w:left="31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-16,1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141" w:rsidRDefault="00945FAF">
            <w:pPr>
              <w:spacing w:after="0" w:line="259" w:lineRule="auto"/>
              <w:ind w:left="26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-8,3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141" w:rsidRDefault="00945FAF">
            <w:pPr>
              <w:spacing w:after="0" w:line="259" w:lineRule="auto"/>
              <w:ind w:left="29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+0,2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141" w:rsidRDefault="00945FAF">
            <w:pPr>
              <w:spacing w:after="0" w:line="259" w:lineRule="auto"/>
              <w:ind w:left="34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+10,5 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141" w:rsidRDefault="00945FAF">
            <w:pPr>
              <w:spacing w:after="0" w:line="259" w:lineRule="auto"/>
              <w:ind w:left="37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+14,8 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141" w:rsidRDefault="00945FAF">
            <w:pPr>
              <w:spacing w:after="0" w:line="259" w:lineRule="auto"/>
              <w:ind w:left="34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+11,4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141" w:rsidRDefault="00945FAF">
            <w:pPr>
              <w:spacing w:after="0" w:line="259" w:lineRule="auto"/>
              <w:ind w:left="29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+5,9 </w:t>
            </w:r>
          </w:p>
        </w:tc>
      </w:tr>
    </w:tbl>
    <w:p w:rsidR="002D6141" w:rsidRDefault="00945FAF">
      <w:pPr>
        <w:spacing w:after="0" w:line="259" w:lineRule="auto"/>
        <w:ind w:left="852" w:firstLine="0"/>
        <w:jc w:val="left"/>
      </w:pPr>
      <w:r>
        <w:rPr>
          <w:sz w:val="22"/>
        </w:rPr>
        <w:t xml:space="preserve"> </w:t>
      </w:r>
      <w:bookmarkStart w:id="0" w:name="_GoBack"/>
      <w:bookmarkEnd w:id="0"/>
    </w:p>
    <w:sectPr w:rsidR="002D6141" w:rsidSect="005B3925">
      <w:pgSz w:w="11906" w:h="16838"/>
      <w:pgMar w:top="142" w:right="707" w:bottom="369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322A7"/>
    <w:multiLevelType w:val="hybridMultilevel"/>
    <w:tmpl w:val="11763B1A"/>
    <w:lvl w:ilvl="0" w:tplc="C5C6DF96">
      <w:start w:val="1"/>
      <w:numFmt w:val="decimal"/>
      <w:lvlText w:val="%1.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9C4718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99ACFA0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102F86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0F4F1B6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99E0086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FEE5B42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E42F0F0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68A46AA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F5E15F7"/>
    <w:multiLevelType w:val="hybridMultilevel"/>
    <w:tmpl w:val="B796A642"/>
    <w:lvl w:ilvl="0" w:tplc="BDB0A56A">
      <w:start w:val="1"/>
      <w:numFmt w:val="decimal"/>
      <w:lvlText w:val="%1."/>
      <w:lvlJc w:val="left"/>
      <w:pPr>
        <w:ind w:left="36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4A6D29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0DEE87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342C66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98EDD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780E32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1E2A8E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BDC402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727F8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6E77D5A"/>
    <w:multiLevelType w:val="hybridMultilevel"/>
    <w:tmpl w:val="6D12B668"/>
    <w:lvl w:ilvl="0" w:tplc="212AB7A6">
      <w:start w:val="1"/>
      <w:numFmt w:val="bullet"/>
      <w:lvlText w:val="•"/>
      <w:lvlJc w:val="left"/>
      <w:pPr>
        <w:ind w:left="8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CA9974">
      <w:start w:val="1"/>
      <w:numFmt w:val="bullet"/>
      <w:lvlText w:val="o"/>
      <w:lvlJc w:val="left"/>
      <w:pPr>
        <w:ind w:left="14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72A74D0">
      <w:start w:val="1"/>
      <w:numFmt w:val="bullet"/>
      <w:lvlText w:val="▪"/>
      <w:lvlJc w:val="left"/>
      <w:pPr>
        <w:ind w:left="21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076C57C">
      <w:start w:val="1"/>
      <w:numFmt w:val="bullet"/>
      <w:lvlText w:val="•"/>
      <w:lvlJc w:val="left"/>
      <w:pPr>
        <w:ind w:left="29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2322D5E">
      <w:start w:val="1"/>
      <w:numFmt w:val="bullet"/>
      <w:lvlText w:val="o"/>
      <w:lvlJc w:val="left"/>
      <w:pPr>
        <w:ind w:left="36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630E0E8">
      <w:start w:val="1"/>
      <w:numFmt w:val="bullet"/>
      <w:lvlText w:val="▪"/>
      <w:lvlJc w:val="left"/>
      <w:pPr>
        <w:ind w:left="43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51879A2">
      <w:start w:val="1"/>
      <w:numFmt w:val="bullet"/>
      <w:lvlText w:val="•"/>
      <w:lvlJc w:val="left"/>
      <w:pPr>
        <w:ind w:left="50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7DE9398">
      <w:start w:val="1"/>
      <w:numFmt w:val="bullet"/>
      <w:lvlText w:val="o"/>
      <w:lvlJc w:val="left"/>
      <w:pPr>
        <w:ind w:left="57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4DC1CB4">
      <w:start w:val="1"/>
      <w:numFmt w:val="bullet"/>
      <w:lvlText w:val="▪"/>
      <w:lvlJc w:val="left"/>
      <w:pPr>
        <w:ind w:left="65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A893C0D"/>
    <w:multiLevelType w:val="hybridMultilevel"/>
    <w:tmpl w:val="F9EC89DC"/>
    <w:lvl w:ilvl="0" w:tplc="45125610">
      <w:start w:val="1"/>
      <w:numFmt w:val="bullet"/>
      <w:lvlText w:val="•"/>
      <w:lvlJc w:val="left"/>
      <w:pPr>
        <w:ind w:left="8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D7EE936">
      <w:start w:val="1"/>
      <w:numFmt w:val="bullet"/>
      <w:lvlText w:val="o"/>
      <w:lvlJc w:val="left"/>
      <w:pPr>
        <w:ind w:left="14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F768028">
      <w:start w:val="1"/>
      <w:numFmt w:val="bullet"/>
      <w:lvlText w:val="▪"/>
      <w:lvlJc w:val="left"/>
      <w:pPr>
        <w:ind w:left="21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6369636">
      <w:start w:val="1"/>
      <w:numFmt w:val="bullet"/>
      <w:lvlText w:val="•"/>
      <w:lvlJc w:val="left"/>
      <w:pPr>
        <w:ind w:left="29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C168D64">
      <w:start w:val="1"/>
      <w:numFmt w:val="bullet"/>
      <w:lvlText w:val="o"/>
      <w:lvlJc w:val="left"/>
      <w:pPr>
        <w:ind w:left="36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A56E3B4">
      <w:start w:val="1"/>
      <w:numFmt w:val="bullet"/>
      <w:lvlText w:val="▪"/>
      <w:lvlJc w:val="left"/>
      <w:pPr>
        <w:ind w:left="43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3165326">
      <w:start w:val="1"/>
      <w:numFmt w:val="bullet"/>
      <w:lvlText w:val="•"/>
      <w:lvlJc w:val="left"/>
      <w:pPr>
        <w:ind w:left="50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A0A35BA">
      <w:start w:val="1"/>
      <w:numFmt w:val="bullet"/>
      <w:lvlText w:val="o"/>
      <w:lvlJc w:val="left"/>
      <w:pPr>
        <w:ind w:left="57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A14C43C">
      <w:start w:val="1"/>
      <w:numFmt w:val="bullet"/>
      <w:lvlText w:val="▪"/>
      <w:lvlJc w:val="left"/>
      <w:pPr>
        <w:ind w:left="65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9F23BBC"/>
    <w:multiLevelType w:val="hybridMultilevel"/>
    <w:tmpl w:val="A9B650D8"/>
    <w:lvl w:ilvl="0" w:tplc="EDB4911A">
      <w:start w:val="1"/>
      <w:numFmt w:val="bullet"/>
      <w:lvlText w:val="-"/>
      <w:lvlJc w:val="left"/>
      <w:pPr>
        <w:ind w:left="2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066D39A">
      <w:start w:val="1"/>
      <w:numFmt w:val="bullet"/>
      <w:lvlText w:val="o"/>
      <w:lvlJc w:val="left"/>
      <w:pPr>
        <w:ind w:left="1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C23284">
      <w:start w:val="1"/>
      <w:numFmt w:val="bullet"/>
      <w:lvlText w:val="▪"/>
      <w:lvlJc w:val="left"/>
      <w:pPr>
        <w:ind w:left="1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922C7CA">
      <w:start w:val="1"/>
      <w:numFmt w:val="bullet"/>
      <w:lvlText w:val="•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D6C3340">
      <w:start w:val="1"/>
      <w:numFmt w:val="bullet"/>
      <w:lvlText w:val="o"/>
      <w:lvlJc w:val="left"/>
      <w:pPr>
        <w:ind w:left="3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2C09242">
      <w:start w:val="1"/>
      <w:numFmt w:val="bullet"/>
      <w:lvlText w:val="▪"/>
      <w:lvlJc w:val="left"/>
      <w:pPr>
        <w:ind w:left="4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84EA65E">
      <w:start w:val="1"/>
      <w:numFmt w:val="bullet"/>
      <w:lvlText w:val="•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47AEB34">
      <w:start w:val="1"/>
      <w:numFmt w:val="bullet"/>
      <w:lvlText w:val="o"/>
      <w:lvlJc w:val="left"/>
      <w:pPr>
        <w:ind w:left="5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92E9754">
      <w:start w:val="1"/>
      <w:numFmt w:val="bullet"/>
      <w:lvlText w:val="▪"/>
      <w:lvlJc w:val="left"/>
      <w:pPr>
        <w:ind w:left="6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141"/>
    <w:rsid w:val="0001657B"/>
    <w:rsid w:val="00072767"/>
    <w:rsid w:val="000A37F9"/>
    <w:rsid w:val="001D3900"/>
    <w:rsid w:val="002825A2"/>
    <w:rsid w:val="002C1BCD"/>
    <w:rsid w:val="002D6141"/>
    <w:rsid w:val="003A2EEC"/>
    <w:rsid w:val="003B4F19"/>
    <w:rsid w:val="004B1328"/>
    <w:rsid w:val="00536B48"/>
    <w:rsid w:val="0057615A"/>
    <w:rsid w:val="005B3925"/>
    <w:rsid w:val="006D7AF9"/>
    <w:rsid w:val="00723245"/>
    <w:rsid w:val="007D5D9F"/>
    <w:rsid w:val="00860401"/>
    <w:rsid w:val="00922796"/>
    <w:rsid w:val="00945FAF"/>
    <w:rsid w:val="0095231F"/>
    <w:rsid w:val="00A169A2"/>
    <w:rsid w:val="00AD4393"/>
    <w:rsid w:val="00AE6B39"/>
    <w:rsid w:val="00B324FB"/>
    <w:rsid w:val="00B50E65"/>
    <w:rsid w:val="00B665A1"/>
    <w:rsid w:val="00BA4E10"/>
    <w:rsid w:val="00C949D4"/>
    <w:rsid w:val="00CE48C6"/>
    <w:rsid w:val="00D37300"/>
    <w:rsid w:val="00D7126A"/>
    <w:rsid w:val="00DD5897"/>
    <w:rsid w:val="00EE583B"/>
    <w:rsid w:val="00F0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CBAA5"/>
  <w15:docId w15:val="{0527FC97-BFFD-4F1B-86D5-DC31F9E52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71" w:lineRule="auto"/>
      <w:ind w:left="548" w:hanging="10"/>
      <w:jc w:val="both"/>
    </w:pPr>
    <w:rPr>
      <w:rFonts w:ascii="Arial" w:eastAsia="Arial" w:hAnsi="Arial" w:cs="Arial"/>
      <w:color w:val="000000"/>
      <w:sz w:val="2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3"/>
      <w:ind w:left="140"/>
      <w:jc w:val="center"/>
      <w:outlineLvl w:val="0"/>
    </w:pPr>
    <w:rPr>
      <w:rFonts w:ascii="Arial" w:eastAsia="Arial" w:hAnsi="Arial" w:cs="Arial"/>
      <w:b/>
      <w:color w:val="1641BA"/>
      <w:sz w:val="2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548" w:hanging="10"/>
      <w:outlineLvl w:val="1"/>
    </w:pPr>
    <w:rPr>
      <w:rFonts w:ascii="Arial" w:eastAsia="Arial" w:hAnsi="Arial" w:cs="Arial"/>
      <w:b/>
      <w:color w:val="000000"/>
      <w:sz w:val="24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0"/>
      <w:ind w:left="1460" w:hanging="10"/>
      <w:jc w:val="center"/>
      <w:outlineLvl w:val="2"/>
    </w:pPr>
    <w:rPr>
      <w:rFonts w:ascii="Times New Roman" w:eastAsia="Times New Roman" w:hAnsi="Times New Roman" w:cs="Times New Roman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20">
    <w:name w:val="Заголовок 2 Знак"/>
    <w:link w:val="2"/>
    <w:rPr>
      <w:rFonts w:ascii="Arial" w:eastAsia="Arial" w:hAnsi="Arial" w:cs="Arial"/>
      <w:b/>
      <w:color w:val="000000"/>
      <w:sz w:val="24"/>
    </w:rPr>
  </w:style>
  <w:style w:type="character" w:customStyle="1" w:styleId="10">
    <w:name w:val="Заголовок 1 Знак"/>
    <w:link w:val="1"/>
    <w:rPr>
      <w:rFonts w:ascii="Arial" w:eastAsia="Arial" w:hAnsi="Arial" w:cs="Arial"/>
      <w:b/>
      <w:color w:val="1641BA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DD5897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E5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583B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b.tsu.ru/win/produkzija/metodichka/metodich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ib.tsu.ru/win/produkzija/metodichka/metodich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eoconf.tsu.ru/VRKiT2018/visitors/registration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hyperlink" Target="http://geoconf.tsu.ru/VRKiT2018/visitors/registratio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4</Pages>
  <Words>1651</Words>
  <Characters>9417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потребительского рынка Администрации Томской области</vt:lpstr>
    </vt:vector>
  </TitlesOfParts>
  <Company>Reanimator Extreme Edition</Company>
  <LinksUpToDate>false</LinksUpToDate>
  <CharactersWithSpaces>11046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потребительского рынка Администрации Томской области</dc:title>
  <dc:subject/>
  <dc:creator>Pavel S. Bor</dc:creator>
  <cp:keywords/>
  <cp:lastModifiedBy>Кафедра КиТ</cp:lastModifiedBy>
  <cp:revision>12</cp:revision>
  <cp:lastPrinted>2018-03-23T04:40:00Z</cp:lastPrinted>
  <dcterms:created xsi:type="dcterms:W3CDTF">2019-02-06T08:08:00Z</dcterms:created>
  <dcterms:modified xsi:type="dcterms:W3CDTF">2019-02-28T03:47:00Z</dcterms:modified>
</cp:coreProperties>
</file>